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41BC" w14:textId="77777777" w:rsidR="00FD3CB5" w:rsidRDefault="00C7744F">
      <w:pPr>
        <w:pStyle w:val="afb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урока “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Какие налоги мы платим?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502FB172" w14:textId="662A2D65" w:rsidR="00FD3CB5" w:rsidRDefault="00C7744F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7B1C5DD8" w14:textId="68F4E173" w:rsidR="00850AD9" w:rsidRPr="00850AD9" w:rsidRDefault="00850AD9" w:rsidP="00850AD9">
      <w:pPr>
        <w:pStyle w:val="afb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Автор: Палей Л.А., учитель истории и обществознания</w:t>
      </w:r>
      <w:bookmarkStart w:id="0" w:name="_GoBack"/>
      <w:bookmarkEnd w:id="0"/>
    </w:p>
    <w:p w14:paraId="50B74ED6" w14:textId="77777777" w:rsidR="00FD3CB5" w:rsidRDefault="00FD3CB5">
      <w:pPr>
        <w:pStyle w:val="afb"/>
        <w:ind w:left="349"/>
        <w:rPr>
          <w:rFonts w:ascii="Times New Roman" w:hAnsi="Times New Roman" w:cs="Times New Roman"/>
          <w:b/>
          <w:sz w:val="28"/>
          <w:szCs w:val="28"/>
        </w:rPr>
      </w:pPr>
      <w:bookmarkStart w:id="1" w:name="_sjuetpmiacqb"/>
      <w:bookmarkEnd w:id="1"/>
    </w:p>
    <w:p w14:paraId="23583B37" w14:textId="77777777" w:rsidR="00FD3CB5" w:rsidRDefault="00C7744F">
      <w:pPr>
        <w:pStyle w:val="afb"/>
        <w:ind w:left="34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с</w:t>
      </w:r>
      <w:r>
        <w:rPr>
          <w:rFonts w:ascii="Times New Roman" w:hAnsi="Times New Roman" w:cs="Times New Roman"/>
          <w:sz w:val="28"/>
          <w:szCs w:val="28"/>
          <w:lang w:val="ru-RU"/>
        </w:rPr>
        <w:t>оздать условия для усвоения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ru-RU"/>
        </w:rPr>
        <w:t>налоговой системе РФ</w:t>
      </w:r>
    </w:p>
    <w:p w14:paraId="0AE46DCC" w14:textId="77777777" w:rsidR="00FD3CB5" w:rsidRDefault="00FD3CB5">
      <w:pPr>
        <w:pStyle w:val="afb"/>
        <w:rPr>
          <w:rFonts w:ascii="Times New Roman" w:hAnsi="Times New Roman" w:cs="Times New Roman"/>
          <w:b/>
          <w:sz w:val="28"/>
          <w:szCs w:val="28"/>
        </w:rPr>
      </w:pPr>
    </w:p>
    <w:p w14:paraId="7854E327" w14:textId="77777777" w:rsidR="00FD3CB5" w:rsidRDefault="00C7744F">
      <w:pPr>
        <w:pStyle w:val="afb"/>
        <w:ind w:left="34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результаты: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B9B4A46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Предметные:</w:t>
      </w:r>
    </w:p>
    <w:p w14:paraId="3F7D4A0E" w14:textId="77777777" w:rsidR="00FD3CB5" w:rsidRDefault="00C7744F">
      <w:pPr>
        <w:pStyle w:val="af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обучающиеся усвоят понятия «налоговая система» «налог», «субъект налога», «объект налога», «налоговая база», «налоговые льготы»</w:t>
      </w:r>
      <w:r w:rsidRPr="00796B45">
        <w:rPr>
          <w:rFonts w:ascii="Times New Roman" w:hAnsi="Times New Roman" w:cs="Times New Roman"/>
          <w:sz w:val="28"/>
          <w:szCs w:val="28"/>
          <w:lang w:val="ru-RU" w:eastAsia="ru-RU"/>
        </w:rPr>
        <w:t>, «налоговая ставка», «налоговый период»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448EC0D8" w14:textId="77777777" w:rsidR="00FD3CB5" w:rsidRDefault="00C7744F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научаться определять основные виды налогов; </w:t>
      </w:r>
    </w:p>
    <w:p w14:paraId="3388FC6E" w14:textId="77777777" w:rsidR="00FD3CB5" w:rsidRDefault="00C7744F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определять отличительные характеристики налогов.</w:t>
      </w:r>
    </w:p>
    <w:p w14:paraId="2948D943" w14:textId="77777777" w:rsidR="00FD3CB5" w:rsidRDefault="00C7744F">
      <w:pPr>
        <w:pStyle w:val="afb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Метапредметные: </w:t>
      </w:r>
    </w:p>
    <w:p w14:paraId="6AC395E3" w14:textId="77777777" w:rsidR="00FD3CB5" w:rsidRDefault="00C7744F">
      <w:pPr>
        <w:pStyle w:val="afb"/>
        <w:jc w:val="both"/>
        <w:rPr>
          <w:rFonts w:ascii="Times New Roman" w:hAnsi="Times New Roman" w:cs="Times New Roman"/>
          <w:i/>
          <w:color w:val="3B4256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>Познавательные УУД </w:t>
      </w:r>
    </w:p>
    <w:p w14:paraId="6C5A084B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научатся  выделять главную информацию; </w:t>
      </w:r>
    </w:p>
    <w:p w14:paraId="54FD157D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сравнивать различные виды налогообложения; </w:t>
      </w:r>
    </w:p>
    <w:p w14:paraId="0C2E3A26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 добывать новые знания, используя информацию, полученную на уроке</w:t>
      </w:r>
      <w:r w:rsidRPr="00796B4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4798032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>Регулятивные УУД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14:paraId="2437E771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определять и формулировать цель </w:t>
      </w:r>
    </w:p>
    <w:p w14:paraId="0FB69566" w14:textId="77777777" w:rsidR="00FD3CB5" w:rsidRDefault="00C7744F">
      <w:pPr>
        <w:pStyle w:val="afb"/>
        <w:jc w:val="both"/>
        <w:rPr>
          <w:rFonts w:ascii="Times New Roman" w:hAnsi="Times New Roman" w:cs="Times New Roman"/>
          <w:color w:val="3B4256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 научатся планировать свои действия в соответствии с поставленной задачей и условиями ее реализации. </w:t>
      </w:r>
    </w:p>
    <w:p w14:paraId="6A8E1822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>Коммуникативные УУД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14:paraId="6840C563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–устанавливать сотрудничество в процессе решения учебной задачи; </w:t>
      </w:r>
    </w:p>
    <w:p w14:paraId="17E15C88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 аргументированно излагать собственное мнение и позицию.</w:t>
      </w:r>
    </w:p>
    <w:p w14:paraId="3BA780A8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ru-RU" w:eastAsia="ru-RU"/>
        </w:rPr>
        <w:t>Личностные результаты</w:t>
      </w:r>
    </w:p>
    <w:p w14:paraId="23FF902A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  осознание ценности рационального поведения; </w:t>
      </w:r>
    </w:p>
    <w:p w14:paraId="1E4A5AA6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 ориентация на выполнение этических, правовых норм в контексте экономического образования;</w:t>
      </w:r>
    </w:p>
    <w:p w14:paraId="25845F68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- формирование финансовой культуры.</w:t>
      </w:r>
    </w:p>
    <w:p w14:paraId="624CEF19" w14:textId="77777777" w:rsidR="00FD3CB5" w:rsidRDefault="00FD3CB5">
      <w:pPr>
        <w:pStyle w:val="afb"/>
        <w:rPr>
          <w:sz w:val="28"/>
          <w:szCs w:val="28"/>
          <w:lang w:val="ru-RU"/>
        </w:rPr>
      </w:pPr>
    </w:p>
    <w:p w14:paraId="3C7D7583" w14:textId="77777777" w:rsidR="00FD3CB5" w:rsidRDefault="00C7744F">
      <w:pPr>
        <w:pStyle w:val="afb"/>
        <w:ind w:rightChars="239" w:right="5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rtkh4r71nyij"/>
      <w:bookmarkEnd w:id="2"/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Технологии: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технологии развития критического мышления, информационной технологии, кейс-технологии.</w:t>
      </w:r>
    </w:p>
    <w:p w14:paraId="3411FDDB" w14:textId="77777777" w:rsidR="00FD3CB5" w:rsidRDefault="00C7744F">
      <w:pPr>
        <w:pStyle w:val="afb"/>
        <w:ind w:rightChars="239" w:right="5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lastRenderedPageBreak/>
        <w:t>Методы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объяснительно - демонстрационный; репродуктивный (беседа с использованием репродуктивных и проблемных вопросов); частично–поисковый (формирование соответствующих умений во время выполнения практической работы).</w:t>
      </w:r>
    </w:p>
    <w:p w14:paraId="3144772D" w14:textId="77777777" w:rsidR="00FD3CB5" w:rsidRDefault="00C7744F">
      <w:pPr>
        <w:pStyle w:val="afb"/>
        <w:ind w:rightChars="239" w:right="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борудование: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компьютер,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мультимедийный </w:t>
      </w:r>
      <w:r>
        <w:rPr>
          <w:rFonts w:ascii="Times New Roman" w:hAnsi="Times New Roman" w:cs="Times New Roman"/>
          <w:sz w:val="28"/>
          <w:szCs w:val="28"/>
        </w:rPr>
        <w:t xml:space="preserve">проектор,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рабочие листы. </w:t>
      </w:r>
    </w:p>
    <w:p w14:paraId="2A9CD12A" w14:textId="77777777" w:rsidR="00FD3CB5" w:rsidRDefault="00C7744F">
      <w:pPr>
        <w:pStyle w:val="afb"/>
        <w:numPr>
          <w:ilvl w:val="0"/>
          <w:numId w:val="2"/>
        </w:numPr>
        <w:ind w:rightChars="239" w:right="5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14:paraId="5D110D9A" w14:textId="77777777" w:rsidR="00FD3CB5" w:rsidRDefault="00C7744F">
      <w:pPr>
        <w:pStyle w:val="afb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Организационный этап.</w:t>
      </w:r>
    </w:p>
    <w:p w14:paraId="7243A283" w14:textId="77777777" w:rsidR="00FD3CB5" w:rsidRDefault="00C7744F">
      <w:pPr>
        <w:pStyle w:val="afb"/>
        <w:ind w:rightChars="239" w:right="5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Постановка цели и задач урока. Мотивация учебной деятельности учащихся.</w:t>
      </w:r>
    </w:p>
    <w:p w14:paraId="27BE6611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Актуализация знаний.</w:t>
      </w:r>
    </w:p>
    <w:p w14:paraId="4E5E51FF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Первичное усвоение новых знаний.</w:t>
      </w:r>
    </w:p>
    <w:p w14:paraId="137C89D8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 Первичное закрепление.</w:t>
      </w:r>
    </w:p>
    <w:p w14:paraId="2BC0CDA8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6) Информация о домашнем задании, инструктаж по его выполнению</w:t>
      </w:r>
    </w:p>
    <w:p w14:paraId="1E9E63A0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 Рефлексия (подведение итогов занятия)</w:t>
      </w:r>
    </w:p>
    <w:p w14:paraId="3D60B071" w14:textId="77777777" w:rsidR="00FD3CB5" w:rsidRDefault="00FD3CB5">
      <w:pPr>
        <w:rPr>
          <w:sz w:val="28"/>
          <w:szCs w:val="28"/>
          <w:lang w:val="ru-RU"/>
        </w:rPr>
      </w:pPr>
    </w:p>
    <w:tbl>
      <w:tblPr>
        <w:tblStyle w:val="StGen0"/>
        <w:tblW w:w="14539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1388"/>
        <w:gridCol w:w="1260"/>
      </w:tblGrid>
      <w:tr w:rsidR="00FD3CB5" w14:paraId="05F992BB" w14:textId="77777777"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A52F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1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D683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этапа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42A4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Тайминг</w:t>
            </w:r>
          </w:p>
        </w:tc>
      </w:tr>
      <w:tr w:rsidR="00FD3CB5" w14:paraId="1111EDB2" w14:textId="77777777">
        <w:trPr>
          <w:trHeight w:val="317"/>
        </w:trPr>
        <w:tc>
          <w:tcPr>
            <w:tcW w:w="189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BADE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1)Организационный этап.</w:t>
            </w:r>
          </w:p>
        </w:tc>
        <w:tc>
          <w:tcPr>
            <w:tcW w:w="1138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B38F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14:paraId="6E9C57C7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урока</w:t>
            </w:r>
          </w:p>
          <w:p w14:paraId="7EE05D88" w14:textId="77777777" w:rsidR="00FD3CB5" w:rsidRDefault="00C7744F">
            <w:pPr>
              <w:pStyle w:val="afb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к уроку</w:t>
            </w:r>
          </w:p>
        </w:tc>
        <w:tc>
          <w:tcPr>
            <w:tcW w:w="126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2E82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мин</w:t>
            </w:r>
          </w:p>
        </w:tc>
      </w:tr>
      <w:tr w:rsidR="00FD3CB5" w14:paraId="12064BCF" w14:textId="77777777">
        <w:trPr>
          <w:trHeight w:val="317"/>
        </w:trPr>
        <w:tc>
          <w:tcPr>
            <w:tcW w:w="189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8F8B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2)Постановка цели и задач урока. Мотивация учебной деятельности учащихся.</w:t>
            </w:r>
          </w:p>
        </w:tc>
        <w:tc>
          <w:tcPr>
            <w:tcW w:w="1138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095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 (слайд 1,2 презентации)</w:t>
            </w:r>
          </w:p>
          <w:p w14:paraId="240E27B6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Ученики рассматривают, размышляют, определяют тему и задачи урока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A53EB3C" wp14:editId="6074373C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781175" cy="1058545"/>
                  <wp:effectExtent l="0" t="0" r="9525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058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E1633F4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577DBDA" wp14:editId="423A18FB">
                  <wp:simplePos x="0" y="0"/>
                  <wp:positionH relativeFrom="margin">
                    <wp:posOffset>156845</wp:posOffset>
                  </wp:positionH>
                  <wp:positionV relativeFrom="margin">
                    <wp:posOffset>1083945</wp:posOffset>
                  </wp:positionV>
                  <wp:extent cx="1779905" cy="118872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F261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3-4 мин</w:t>
            </w:r>
          </w:p>
        </w:tc>
      </w:tr>
      <w:tr w:rsidR="00FD3CB5" w14:paraId="7C4DFAC0" w14:textId="77777777">
        <w:trPr>
          <w:trHeight w:val="317"/>
        </w:trPr>
        <w:tc>
          <w:tcPr>
            <w:tcW w:w="189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EC24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3)Актуализация знаний.</w:t>
            </w:r>
          </w:p>
        </w:tc>
        <w:tc>
          <w:tcPr>
            <w:tcW w:w="1138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CD70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Обучающиеся в ходе фронтальной беседы определяют свои знания по теме.</w:t>
            </w:r>
          </w:p>
        </w:tc>
        <w:tc>
          <w:tcPr>
            <w:tcW w:w="126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098B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3-4 мин</w:t>
            </w:r>
          </w:p>
        </w:tc>
      </w:tr>
      <w:tr w:rsidR="00FD3CB5" w14:paraId="655BB7E1" w14:textId="77777777">
        <w:trPr>
          <w:trHeight w:val="317"/>
        </w:trPr>
        <w:tc>
          <w:tcPr>
            <w:tcW w:w="189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8F1C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Первичное усвоение новых знаний.</w:t>
            </w:r>
          </w:p>
        </w:tc>
        <w:tc>
          <w:tcPr>
            <w:tcW w:w="1138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0CA5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организует работу обучающихся по рабочему листу. Материал рабочего листа выведен на  слайды презентации и комментируется учителем.</w:t>
            </w:r>
          </w:p>
          <w:p w14:paraId="0836103A" w14:textId="77777777" w:rsidR="00FD3CB5" w:rsidRDefault="00C7744F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с понятием «налог». </w:t>
            </w:r>
          </w:p>
          <w:p w14:paraId="1D194555" w14:textId="77777777" w:rsidR="00FD3CB5" w:rsidRDefault="00C7744F">
            <w:pPr>
              <w:pStyle w:val="afb"/>
              <w:ind w:left="72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Задание: определить признаки налога (рабочий лист задание 1)</w:t>
            </w:r>
          </w:p>
          <w:p w14:paraId="6D85938F" w14:textId="77777777" w:rsidR="00FD3CB5" w:rsidRDefault="00C7744F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по усвоению знаний о функциях налогов.</w:t>
            </w:r>
          </w:p>
          <w:p w14:paraId="387AD24E" w14:textId="77777777" w:rsidR="00FD3CB5" w:rsidRDefault="00C7744F">
            <w:pPr>
              <w:pStyle w:val="afb"/>
              <w:ind w:left="72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Задание: соотнести функции и их содержание (рабочий лист задание 2).</w:t>
            </w:r>
          </w:p>
          <w:p w14:paraId="5AE2CFD4" w14:textId="77777777" w:rsidR="00FD3CB5" w:rsidRDefault="00C7744F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по усвоению знаний о видах налогов.</w:t>
            </w:r>
          </w:p>
          <w:p w14:paraId="4A4BDB85" w14:textId="77777777" w:rsidR="00FD3CB5" w:rsidRDefault="00C7744F">
            <w:pPr>
              <w:pStyle w:val="afb"/>
              <w:ind w:left="72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1.Задание: прочитать текст и составить схему «Виды налогов по способу взимания» (рабочий лист задание 3)</w:t>
            </w:r>
          </w:p>
          <w:p w14:paraId="5B315F8C" w14:textId="77777777" w:rsidR="00FD3CB5" w:rsidRDefault="00C7744F">
            <w:pPr>
              <w:pStyle w:val="afb"/>
              <w:ind w:left="72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2.Изучить таблицу и определить, по какому принципу распределены налоги  (рабочий лист задание 4)</w:t>
            </w:r>
          </w:p>
          <w:p w14:paraId="102B5CB9" w14:textId="77777777" w:rsidR="00FD3CB5" w:rsidRDefault="00C7744F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структуры налоговой системы </w:t>
            </w:r>
          </w:p>
          <w:p w14:paraId="6A90D708" w14:textId="77777777" w:rsidR="00FD3CB5" w:rsidRDefault="00C7744F">
            <w:pPr>
              <w:pStyle w:val="afb"/>
              <w:ind w:left="72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Работа по таблице на слайде</w:t>
            </w:r>
          </w:p>
          <w:tbl>
            <w:tblPr>
              <w:tblStyle w:val="af9"/>
              <w:tblW w:w="10589" w:type="dxa"/>
              <w:tblInd w:w="178" w:type="dxa"/>
              <w:tblLayout w:type="fixed"/>
              <w:tblLook w:val="04A0" w:firstRow="1" w:lastRow="0" w:firstColumn="1" w:lastColumn="0" w:noHBand="0" w:noVBand="1"/>
            </w:tblPr>
            <w:tblGrid>
              <w:gridCol w:w="3485"/>
              <w:gridCol w:w="3888"/>
              <w:gridCol w:w="3216"/>
            </w:tblGrid>
            <w:tr w:rsidR="00FD3CB5" w14:paraId="17D1F2EF" w14:textId="77777777">
              <w:tc>
                <w:tcPr>
                  <w:tcW w:w="3485" w:type="dxa"/>
                </w:tcPr>
                <w:p w14:paraId="51964617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Элемент налогообложения</w:t>
                  </w:r>
                </w:p>
                <w:p w14:paraId="0D0BC7AF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  <w:p w14:paraId="17F84A8F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88" w:type="dxa"/>
                </w:tcPr>
                <w:p w14:paraId="2B511C74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 xml:space="preserve">Характеристика элемента </w:t>
                  </w:r>
                </w:p>
                <w:p w14:paraId="61BD5313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  <w:p w14:paraId="3728DDF0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216" w:type="dxa"/>
                </w:tcPr>
                <w:p w14:paraId="35D71874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Пример</w:t>
                  </w:r>
                </w:p>
              </w:tc>
            </w:tr>
            <w:tr w:rsidR="00FD3CB5" w14:paraId="5F5F049A" w14:textId="77777777">
              <w:tc>
                <w:tcPr>
                  <w:tcW w:w="3485" w:type="dxa"/>
                </w:tcPr>
                <w:p w14:paraId="6C6177AA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Субъект налогообложения</w:t>
                  </w:r>
                </w:p>
                <w:p w14:paraId="7238A17A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  <w:p w14:paraId="0197B4BE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  <w:p w14:paraId="33FD9466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88" w:type="dxa"/>
                </w:tcPr>
                <w:p w14:paraId="2232C973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Налогоплательщик</w:t>
                  </w:r>
                </w:p>
                <w:p w14:paraId="11670F31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216" w:type="dxa"/>
                </w:tcPr>
                <w:p w14:paraId="39BE94CB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Самозанятый гражданин Петров А. А. или ООО «Колокольчик»</w:t>
                  </w:r>
                </w:p>
              </w:tc>
            </w:tr>
            <w:tr w:rsidR="00FD3CB5" w14:paraId="5064B239" w14:textId="77777777">
              <w:tc>
                <w:tcPr>
                  <w:tcW w:w="3485" w:type="dxa"/>
                </w:tcPr>
                <w:p w14:paraId="5B4069CD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Объект налогообложения</w:t>
                  </w:r>
                </w:p>
              </w:tc>
              <w:tc>
                <w:tcPr>
                  <w:tcW w:w="3888" w:type="dxa"/>
                </w:tcPr>
                <w:p w14:paraId="5127BFDA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 xml:space="preserve">То, что облагается налогом </w:t>
                  </w:r>
                </w:p>
              </w:tc>
              <w:tc>
                <w:tcPr>
                  <w:tcW w:w="3216" w:type="dxa"/>
                </w:tcPr>
                <w:p w14:paraId="7CF7FAFD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Автомобиль, дача</w:t>
                  </w:r>
                </w:p>
              </w:tc>
            </w:tr>
            <w:tr w:rsidR="00FD3CB5" w14:paraId="07452599" w14:textId="77777777">
              <w:tc>
                <w:tcPr>
                  <w:tcW w:w="3485" w:type="dxa"/>
                </w:tcPr>
                <w:p w14:paraId="4216075A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Налоговый период</w:t>
                  </w:r>
                </w:p>
                <w:p w14:paraId="6224EEF2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88" w:type="dxa"/>
                </w:tcPr>
                <w:p w14:paraId="3DEF9F4B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Срок уплаты налога</w:t>
                  </w:r>
                </w:p>
                <w:p w14:paraId="2CBED0DF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216" w:type="dxa"/>
                </w:tcPr>
                <w:p w14:paraId="2F5FBF93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До 20 числа каждого месяца</w:t>
                  </w:r>
                </w:p>
              </w:tc>
            </w:tr>
            <w:tr w:rsidR="00FD3CB5" w14:paraId="566D3B15" w14:textId="77777777">
              <w:tc>
                <w:tcPr>
                  <w:tcW w:w="3485" w:type="dxa"/>
                </w:tcPr>
                <w:p w14:paraId="02C02518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Налоговая ставка</w:t>
                  </w:r>
                </w:p>
                <w:p w14:paraId="205BBA46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  <w:p w14:paraId="7A05DDE1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88" w:type="dxa"/>
                </w:tcPr>
                <w:p w14:paraId="4E1DF866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lastRenderedPageBreak/>
                    <w:t>Величина налога</w:t>
                  </w:r>
                </w:p>
                <w:p w14:paraId="6ECF3E0A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216" w:type="dxa"/>
                </w:tcPr>
                <w:p w14:paraId="1F8BEF6F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lastRenderedPageBreak/>
                    <w:t xml:space="preserve">4% с дохода физических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lastRenderedPageBreak/>
                    <w:t>лиц — размер налога для самозанятых</w:t>
                  </w:r>
                </w:p>
              </w:tc>
            </w:tr>
            <w:tr w:rsidR="00FD3CB5" w14:paraId="542F0BF6" w14:textId="77777777">
              <w:tc>
                <w:tcPr>
                  <w:tcW w:w="3485" w:type="dxa"/>
                </w:tcPr>
                <w:p w14:paraId="37807297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lastRenderedPageBreak/>
                    <w:t>Налоговая льгота</w:t>
                  </w:r>
                </w:p>
                <w:p w14:paraId="55B8DC27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88" w:type="dxa"/>
                </w:tcPr>
                <w:p w14:paraId="2FE2A115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Некоторое уменьшение налога для отдельных категорий граждан или организаций</w:t>
                  </w:r>
                </w:p>
              </w:tc>
              <w:tc>
                <w:tcPr>
                  <w:tcW w:w="3216" w:type="dxa"/>
                </w:tcPr>
                <w:p w14:paraId="244A5F19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Налоговый вычет родителю, имеющему ребёнка</w:t>
                  </w:r>
                </w:p>
              </w:tc>
            </w:tr>
            <w:tr w:rsidR="00FD3CB5" w14:paraId="22FB40E9" w14:textId="77777777">
              <w:tc>
                <w:tcPr>
                  <w:tcW w:w="3485" w:type="dxa"/>
                </w:tcPr>
                <w:p w14:paraId="2BEAB9F4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Налоговая база</w:t>
                  </w:r>
                </w:p>
                <w:p w14:paraId="66EC9A75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  <w:p w14:paraId="1DEE6C06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88" w:type="dxa"/>
                </w:tcPr>
                <w:p w14:paraId="5EB2DCC6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Денежная сумма (обычно), с которой уплачивают налог</w:t>
                  </w:r>
                </w:p>
                <w:p w14:paraId="0ECC736C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  <w:p w14:paraId="5474A164" w14:textId="77777777" w:rsidR="00FD3CB5" w:rsidRDefault="00FD3CB5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216" w:type="dxa"/>
                </w:tcPr>
                <w:p w14:paraId="19606B26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  <w:t>Сумма налога рассчитывается путём умножения налоговой базы на % налога</w:t>
                  </w:r>
                </w:p>
              </w:tc>
            </w:tr>
          </w:tbl>
          <w:p w14:paraId="1BF5F5A6" w14:textId="77777777" w:rsidR="00FD3CB5" w:rsidRDefault="00FD3CB5">
            <w:pPr>
              <w:pStyle w:val="af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B453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20-22 мин</w:t>
            </w:r>
          </w:p>
        </w:tc>
      </w:tr>
      <w:tr w:rsidR="00FD3CB5" w14:paraId="5CCF03C9" w14:textId="77777777">
        <w:trPr>
          <w:trHeight w:val="317"/>
        </w:trPr>
        <w:tc>
          <w:tcPr>
            <w:tcW w:w="189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29E1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5) Первичное закрепление</w:t>
            </w:r>
          </w:p>
        </w:tc>
        <w:tc>
          <w:tcPr>
            <w:tcW w:w="1138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48DF" w14:textId="77777777" w:rsidR="00FD3CB5" w:rsidRDefault="00C7744F">
            <w:pPr>
              <w:pStyle w:val="af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Работа с заданиями на слайде</w:t>
            </w:r>
          </w:p>
          <w:p w14:paraId="74996C53" w14:textId="77777777" w:rsidR="00FD3CB5" w:rsidRDefault="00C7744F">
            <w:pPr>
              <w:pStyle w:val="afb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Определите слово, пропущенное в таблице.</w:t>
            </w:r>
          </w:p>
          <w:tbl>
            <w:tblPr>
              <w:tblStyle w:val="af9"/>
              <w:tblW w:w="0" w:type="auto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1296"/>
              <w:gridCol w:w="9360"/>
            </w:tblGrid>
            <w:tr w:rsidR="00FD3CB5" w14:paraId="52D15A4F" w14:textId="77777777">
              <w:tc>
                <w:tcPr>
                  <w:tcW w:w="1296" w:type="dxa"/>
                </w:tcPr>
                <w:p w14:paraId="3CDD99C6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Прямой налог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ab/>
                    <w:t xml:space="preserve"> </w:t>
                  </w:r>
                </w:p>
              </w:tc>
              <w:tc>
                <w:tcPr>
                  <w:tcW w:w="9360" w:type="dxa"/>
                </w:tcPr>
                <w:p w14:paraId="1C6110E1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налог, взимаемый государством с дохода или имущества физических или юридических лиц</w:t>
                  </w:r>
                </w:p>
              </w:tc>
            </w:tr>
            <w:tr w:rsidR="00FD3CB5" w14:paraId="25915FD3" w14:textId="77777777">
              <w:tc>
                <w:tcPr>
                  <w:tcW w:w="1296" w:type="dxa"/>
                </w:tcPr>
                <w:p w14:paraId="448268FB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….         налог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ab/>
                  </w:r>
                </w:p>
              </w:tc>
              <w:tc>
                <w:tcPr>
                  <w:tcW w:w="9360" w:type="dxa"/>
                </w:tcPr>
                <w:p w14:paraId="5A024EAE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налог как установленная надбавка к цене товаров или услуг и уплачиваемая конечным покупателем</w:t>
                  </w:r>
                </w:p>
              </w:tc>
            </w:tr>
          </w:tbl>
          <w:p w14:paraId="5515E9BB" w14:textId="77777777" w:rsidR="00FD3CB5" w:rsidRDefault="00C7744F">
            <w:pPr>
              <w:pStyle w:val="af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Установите соответствие между видами налогов и их конкретными примерами: к каждой позиции, данной в первом столбце, подберите соответствующую позицию второго столбца. </w:t>
            </w:r>
          </w:p>
          <w:tbl>
            <w:tblPr>
              <w:tblStyle w:val="af9"/>
              <w:tblW w:w="10790" w:type="dxa"/>
              <w:tblInd w:w="37" w:type="dxa"/>
              <w:tblLayout w:type="fixed"/>
              <w:tblLook w:val="04A0" w:firstRow="1" w:lastRow="0" w:firstColumn="1" w:lastColumn="0" w:noHBand="0" w:noVBand="1"/>
            </w:tblPr>
            <w:tblGrid>
              <w:gridCol w:w="2042"/>
              <w:gridCol w:w="8748"/>
            </w:tblGrid>
            <w:tr w:rsidR="00FD3CB5" w14:paraId="4F495501" w14:textId="77777777">
              <w:tc>
                <w:tcPr>
                  <w:tcW w:w="2042" w:type="dxa"/>
                </w:tcPr>
                <w:p w14:paraId="44B4A118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ПРИМЕРЫ НАЛОГОВ</w:t>
                  </w:r>
                </w:p>
              </w:tc>
              <w:tc>
                <w:tcPr>
                  <w:tcW w:w="8748" w:type="dxa"/>
                </w:tcPr>
                <w:p w14:paraId="609500B7" w14:textId="77777777" w:rsidR="00FD3CB5" w:rsidRDefault="00C7744F">
                  <w:pPr>
                    <w:pStyle w:val="afb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ВИДЫ НАЛОГОВ</w:t>
                  </w:r>
                </w:p>
              </w:tc>
            </w:tr>
            <w:tr w:rsidR="00FD3CB5" w14:paraId="76A0F58A" w14:textId="77777777">
              <w:tc>
                <w:tcPr>
                  <w:tcW w:w="2042" w:type="dxa"/>
                </w:tcPr>
                <w:p w14:paraId="4B4EF01D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А) прямые</w:t>
                  </w:r>
                </w:p>
                <w:p w14:paraId="2E5E5FD4" w14:textId="77777777" w:rsidR="00FD3CB5" w:rsidRDefault="00C7744F">
                  <w:pPr>
                    <w:pStyle w:val="afb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Б) косвенные</w:t>
                  </w:r>
                </w:p>
                <w:p w14:paraId="758F12F1" w14:textId="77777777" w:rsidR="00FD3CB5" w:rsidRDefault="00FD3CB5">
                  <w:pPr>
                    <w:pStyle w:val="afb"/>
                    <w:ind w:left="720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</w:p>
                <w:p w14:paraId="0CD699F8" w14:textId="77777777" w:rsidR="00FD3CB5" w:rsidRDefault="00FD3CB5">
                  <w:pPr>
                    <w:pStyle w:val="afb"/>
                    <w:ind w:left="720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</w:p>
                <w:p w14:paraId="1FDD80A9" w14:textId="77777777" w:rsidR="00FD3CB5" w:rsidRDefault="00FD3CB5">
                  <w:pPr>
                    <w:pStyle w:val="afb"/>
                    <w:ind w:left="720"/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8748" w:type="dxa"/>
                </w:tcPr>
                <w:p w14:paraId="0F9D8467" w14:textId="77777777" w:rsidR="00FD3CB5" w:rsidRDefault="00C7744F">
                  <w:pPr>
                    <w:pStyle w:val="afb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подоходный</w:t>
                  </w:r>
                </w:p>
                <w:p w14:paraId="28ED0EF4" w14:textId="77777777" w:rsidR="00FD3CB5" w:rsidRDefault="00C7744F">
                  <w:pPr>
                    <w:pStyle w:val="afb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с продаж</w:t>
                  </w:r>
                </w:p>
                <w:p w14:paraId="29636E93" w14:textId="77777777" w:rsidR="00FD3CB5" w:rsidRDefault="00C7744F">
                  <w:pPr>
                    <w:pStyle w:val="afb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на добавленную стоимость</w:t>
                  </w:r>
                </w:p>
                <w:p w14:paraId="6695BF43" w14:textId="77777777" w:rsidR="00FD3CB5" w:rsidRDefault="00C7744F">
                  <w:pPr>
                    <w:pStyle w:val="afb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на наследство</w:t>
                  </w:r>
                </w:p>
                <w:p w14:paraId="19D76095" w14:textId="77777777" w:rsidR="00FD3CB5" w:rsidRDefault="00C7744F">
                  <w:pPr>
                    <w:pStyle w:val="afb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на имущество</w:t>
                  </w:r>
                </w:p>
              </w:tc>
            </w:tr>
          </w:tbl>
          <w:p w14:paraId="17F89EEE" w14:textId="77777777" w:rsidR="00FD3CB5" w:rsidRDefault="00C7744F">
            <w:pPr>
              <w:pStyle w:val="af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Найдите в приведенном списке характеристики, присущие любому налогу</w:t>
            </w:r>
          </w:p>
          <w:p w14:paraId="37F5C43D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1)обязательность уплаты</w:t>
            </w:r>
          </w:p>
          <w:p w14:paraId="6A761F57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2)безвозмездность</w:t>
            </w:r>
          </w:p>
          <w:p w14:paraId="509D3BE0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3)пропорциональность доходу</w:t>
            </w:r>
          </w:p>
          <w:p w14:paraId="3B0ED019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4)возвратный характер</w:t>
            </w:r>
          </w:p>
          <w:p w14:paraId="4252331D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5)законодательное установление</w:t>
            </w:r>
          </w:p>
          <w:p w14:paraId="667FA5D1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6)приблизительность размера для налогоплательщиков</w:t>
            </w:r>
            <w:r>
              <w:rPr>
                <w:rFonts w:eastAsia="Times New Roman"/>
                <w:vanish/>
                <w:sz w:val="28"/>
                <w:szCs w:val="28"/>
                <w:lang w:val="ru-RU" w:eastAsia="ru-RU"/>
              </w:rPr>
              <w:t>Начало формы</w:t>
            </w:r>
          </w:p>
        </w:tc>
        <w:tc>
          <w:tcPr>
            <w:tcW w:w="126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2B4D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8-9 мин</w:t>
            </w:r>
          </w:p>
        </w:tc>
      </w:tr>
      <w:tr w:rsidR="00FD3CB5" w14:paraId="64711090" w14:textId="77777777">
        <w:trPr>
          <w:trHeight w:val="317"/>
        </w:trPr>
        <w:tc>
          <w:tcPr>
            <w:tcW w:w="189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158E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6) Информация о домашнем задании</w:t>
            </w:r>
          </w:p>
        </w:tc>
        <w:tc>
          <w:tcPr>
            <w:tcW w:w="1138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B2C4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Тренажер. Налоги </w:t>
            </w:r>
            <w:hyperlink r:id="rId10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https://foxford.ru/skills/19532/practice</w:t>
              </w:r>
            </w:hyperlink>
          </w:p>
          <w:p w14:paraId="1CBADC4D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Рекомендация учителя: посмотреть онлайн-урок «Зачем платить налоги?» на сайте  Банка России. Режим доступа: </w:t>
            </w:r>
            <w:hyperlink r:id="rId11" w:history="1">
              <w:r>
                <w:rPr>
                  <w:rStyle w:val="a6"/>
                  <w:rFonts w:ascii="Times New Roman" w:hAnsi="Times New Roman"/>
                  <w:sz w:val="28"/>
                  <w:szCs w:val="28"/>
                  <w:lang w:val="ru-RU"/>
                </w:rPr>
                <w:t>https://dni-fg.ru/</w:t>
              </w:r>
            </w:hyperlink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47A23A4F" w14:textId="77777777" w:rsidR="00FD3CB5" w:rsidRDefault="00FD3CB5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B55A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мин</w:t>
            </w:r>
          </w:p>
        </w:tc>
      </w:tr>
      <w:tr w:rsidR="00FD3CB5" w14:paraId="0F2A6099" w14:textId="77777777">
        <w:trPr>
          <w:trHeight w:val="317"/>
        </w:trPr>
        <w:tc>
          <w:tcPr>
            <w:tcW w:w="1891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6078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7) Рефлексия (подведение итогов занятия)</w:t>
            </w:r>
          </w:p>
        </w:tc>
        <w:tc>
          <w:tcPr>
            <w:tcW w:w="1138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B49B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Продолжи фразу</w:t>
            </w:r>
          </w:p>
          <w:p w14:paraId="45F7966B" w14:textId="77777777" w:rsidR="00FD3CB5" w:rsidRDefault="00C7744F">
            <w:pPr>
              <w:pStyle w:val="af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сегодня я узнал…</w:t>
            </w:r>
          </w:p>
          <w:p w14:paraId="4652673B" w14:textId="77777777" w:rsidR="00FD3CB5" w:rsidRDefault="00C7744F">
            <w:pPr>
              <w:pStyle w:val="af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было интересно…</w:t>
            </w:r>
          </w:p>
          <w:p w14:paraId="624F0C89" w14:textId="77777777" w:rsidR="00FD3CB5" w:rsidRDefault="00C7744F">
            <w:pPr>
              <w:pStyle w:val="af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понял, что…</w:t>
            </w:r>
          </w:p>
          <w:p w14:paraId="0DA0D643" w14:textId="77777777" w:rsidR="00FD3CB5" w:rsidRDefault="00C7744F">
            <w:pPr>
              <w:pStyle w:val="af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теперь я могу…</w:t>
            </w:r>
          </w:p>
          <w:p w14:paraId="6E4890CB" w14:textId="77777777" w:rsidR="00FD3CB5" w:rsidRDefault="00C7744F">
            <w:pPr>
              <w:pStyle w:val="af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научился…</w:t>
            </w:r>
          </w:p>
          <w:p w14:paraId="70E7AE62" w14:textId="77777777" w:rsidR="00FD3CB5" w:rsidRDefault="00C7744F">
            <w:pPr>
              <w:pStyle w:val="af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смог…</w:t>
            </w:r>
          </w:p>
          <w:p w14:paraId="0319E283" w14:textId="77777777" w:rsidR="00FD3CB5" w:rsidRDefault="00C7744F">
            <w:pPr>
              <w:pStyle w:val="afb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попробую…</w:t>
            </w:r>
          </w:p>
          <w:p w14:paraId="13136747" w14:textId="77777777" w:rsidR="00FD3CB5" w:rsidRDefault="00C7744F">
            <w:pPr>
              <w:pStyle w:val="afb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деятельности обучающихся на уроке</w:t>
            </w:r>
          </w:p>
        </w:tc>
        <w:tc>
          <w:tcPr>
            <w:tcW w:w="126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BE4C" w14:textId="77777777" w:rsidR="00FD3CB5" w:rsidRDefault="00C7744F">
            <w:pPr>
              <w:pStyle w:val="af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 мин</w:t>
            </w:r>
          </w:p>
        </w:tc>
      </w:tr>
    </w:tbl>
    <w:p w14:paraId="67C89224" w14:textId="77777777" w:rsidR="00FD3CB5" w:rsidRDefault="00FD3CB5">
      <w:pPr>
        <w:rPr>
          <w:sz w:val="28"/>
          <w:szCs w:val="28"/>
        </w:rPr>
      </w:pPr>
    </w:p>
    <w:p w14:paraId="149B50A3" w14:textId="77777777" w:rsidR="00FD3CB5" w:rsidRDefault="00FD3C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7143B9" w14:textId="77777777" w:rsidR="00FD3CB5" w:rsidRDefault="00C7744F">
      <w:pPr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en-US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bidi="ar"/>
        </w:rPr>
        <w:t>Библиографический список используемых источников</w:t>
      </w:r>
    </w:p>
    <w:p w14:paraId="053FE721" w14:textId="77777777" w:rsidR="00FD3CB5" w:rsidRDefault="00FD3CB5">
      <w:pPr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en-US" w:bidi="ar"/>
        </w:rPr>
      </w:pPr>
    </w:p>
    <w:p w14:paraId="7F928512" w14:textId="77777777" w:rsidR="00FD3CB5" w:rsidRDefault="00C7744F">
      <w:pPr>
        <w:jc w:val="center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bidi="ar"/>
        </w:rPr>
        <w:t>Библиографический список используемых источников</w:t>
      </w:r>
    </w:p>
    <w:p w14:paraId="33080A90" w14:textId="77777777" w:rsidR="00FD3CB5" w:rsidRDefault="00C7744F">
      <w:pPr>
        <w:pStyle w:val="afb"/>
        <w:numPr>
          <w:ilvl w:val="0"/>
          <w:numId w:val="6"/>
        </w:numPr>
        <w:ind w:firstLineChars="50" w:firstLine="1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Налоги. Обществознание// Онлайн-школа Фоксфорд. Режим доступа: </w:t>
      </w:r>
      <w:hyperlink r:id="rId1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https://foxford.ru/wiki/obschestvoznanie/nalogi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689F613" w14:textId="77777777" w:rsidR="00FD3CB5" w:rsidRDefault="00FD3C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B226D9" w14:textId="77777777" w:rsidR="00FD3CB5" w:rsidRDefault="00C7744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Рабочий лист</w:t>
      </w:r>
    </w:p>
    <w:p w14:paraId="1E89148C" w14:textId="77777777" w:rsidR="00FD3CB5" w:rsidRDefault="00C7744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 «Какие налоги мы платим?»</w:t>
      </w:r>
    </w:p>
    <w:p w14:paraId="0BE5FDCD" w14:textId="77777777" w:rsidR="00FD3CB5" w:rsidRDefault="00FD3CB5">
      <w:pPr>
        <w:pStyle w:val="afb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466B21" w14:textId="77777777" w:rsidR="00FD3CB5" w:rsidRDefault="00C7744F">
      <w:pPr>
        <w:pStyle w:val="afb"/>
        <w:ind w:firstLine="72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Задание 1: определите  признаки налога.</w:t>
      </w:r>
    </w:p>
    <w:p w14:paraId="558899AB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 w:eastAsia="ru-RU"/>
        </w:rPr>
        <w:t>налогом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 (из НК РФ (часть 1, статья 8).</w:t>
      </w:r>
    </w:p>
    <w:p w14:paraId="747C164D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Налоги - 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это безвозмездный платёж, который специальные органы государства взимают с физических и юридических лиц по установленным законом основаниям.</w:t>
      </w:r>
    </w:p>
    <w:p w14:paraId="5770785D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Налоги - 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законодательно установленный обязательный платёж, который периодически взимается в денежной форме с юридических и физических лиц для финансирования деятельности государства.</w:t>
      </w:r>
    </w:p>
    <w:p w14:paraId="10C6734F" w14:textId="77777777" w:rsidR="00FD3CB5" w:rsidRDefault="00FD3C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26A47" w14:textId="77777777" w:rsidR="00FD3CB5" w:rsidRDefault="00C7744F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Задание 2. Соотнесите функцию и её содержание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622"/>
        <w:gridCol w:w="9261"/>
      </w:tblGrid>
      <w:tr w:rsidR="00FD3CB5" w14:paraId="43D7ED68" w14:textId="77777777">
        <w:tc>
          <w:tcPr>
            <w:tcW w:w="4622" w:type="dxa"/>
          </w:tcPr>
          <w:p w14:paraId="16F3F1B3" w14:textId="77777777" w:rsidR="00FD3CB5" w:rsidRDefault="00C774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Функция</w:t>
            </w:r>
          </w:p>
        </w:tc>
        <w:tc>
          <w:tcPr>
            <w:tcW w:w="9261" w:type="dxa"/>
          </w:tcPr>
          <w:p w14:paraId="278C1394" w14:textId="77777777" w:rsidR="00FD3CB5" w:rsidRDefault="00C774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FD3CB5" w14:paraId="14C9F963" w14:textId="77777777">
        <w:tc>
          <w:tcPr>
            <w:tcW w:w="4622" w:type="dxa"/>
          </w:tcPr>
          <w:p w14:paraId="4DBB840D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Фискальная</w:t>
            </w:r>
          </w:p>
        </w:tc>
        <w:tc>
          <w:tcPr>
            <w:tcW w:w="9261" w:type="dxa"/>
          </w:tcPr>
          <w:p w14:paraId="2DC5B553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1.стимулирование развития научно-технического прогресса, увеличения числа рабочих мест, капитальных вложений в расширение производства путем применения льготного налогообложения.</w:t>
            </w:r>
          </w:p>
        </w:tc>
      </w:tr>
      <w:tr w:rsidR="00FD3CB5" w14:paraId="070242EA" w14:textId="77777777">
        <w:tc>
          <w:tcPr>
            <w:tcW w:w="4622" w:type="dxa"/>
          </w:tcPr>
          <w:p w14:paraId="23710257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Распределительная</w:t>
            </w:r>
          </w:p>
        </w:tc>
        <w:tc>
          <w:tcPr>
            <w:tcW w:w="9261" w:type="dxa"/>
          </w:tcPr>
          <w:p w14:paraId="41737FFF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2.сдерживание потребления вредных для здоровья продуктов путем установления на них повышенных налогов.</w:t>
            </w:r>
          </w:p>
        </w:tc>
      </w:tr>
      <w:tr w:rsidR="00FD3CB5" w14:paraId="7E6616D3" w14:textId="77777777">
        <w:tc>
          <w:tcPr>
            <w:tcW w:w="4622" w:type="dxa"/>
          </w:tcPr>
          <w:p w14:paraId="7CCDC659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Стимулирующая (антиинфляционная</w:t>
            </w:r>
          </w:p>
        </w:tc>
        <w:tc>
          <w:tcPr>
            <w:tcW w:w="9261" w:type="dxa"/>
          </w:tcPr>
          <w:p w14:paraId="7D3F3F23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3.осуществление учёта доходов граждан, предприятий и организаций.</w:t>
            </w:r>
          </w:p>
        </w:tc>
      </w:tr>
      <w:tr w:rsidR="00FD3CB5" w14:paraId="178768F2" w14:textId="77777777">
        <w:tc>
          <w:tcPr>
            <w:tcW w:w="4622" w:type="dxa"/>
          </w:tcPr>
          <w:p w14:paraId="2D869942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Социально-воспитательная</w:t>
            </w:r>
          </w:p>
        </w:tc>
        <w:tc>
          <w:tcPr>
            <w:tcW w:w="9261" w:type="dxa"/>
          </w:tcPr>
          <w:p w14:paraId="1FB25584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4.обеспечение финансирования государственных расходов на содержание государственного аппарата, обороны страны и той части непроизводственной сферы, которая не имеет достаточных средств, например, фундаментальной науки, многих учебных заведений, библиотек и т. д.</w:t>
            </w:r>
          </w:p>
        </w:tc>
      </w:tr>
      <w:tr w:rsidR="00FD3CB5" w14:paraId="097A4B9D" w14:textId="77777777">
        <w:tc>
          <w:tcPr>
            <w:tcW w:w="4622" w:type="dxa"/>
          </w:tcPr>
          <w:p w14:paraId="40D1C409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5) Конкретно-учётная</w:t>
            </w:r>
          </w:p>
        </w:tc>
        <w:tc>
          <w:tcPr>
            <w:tcW w:w="9261" w:type="dxa"/>
          </w:tcPr>
          <w:p w14:paraId="4A5A68FB" w14:textId="77777777" w:rsidR="00FD3CB5" w:rsidRDefault="00C7744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5.перераспределение доходов между разными социальными слоями 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целью сглаживания неравенства в обществе.</w:t>
            </w:r>
          </w:p>
        </w:tc>
      </w:tr>
    </w:tbl>
    <w:p w14:paraId="33B38520" w14:textId="77777777" w:rsidR="00FD3CB5" w:rsidRDefault="00FD3CB5">
      <w:pPr>
        <w:pStyle w:val="24"/>
        <w:shd w:val="clear" w:color="auto" w:fill="FFFFFF"/>
        <w:spacing w:before="0" w:beforeAutospacing="0" w:after="0" w:afterAutospacing="0"/>
        <w:rPr>
          <w:rStyle w:val="a7"/>
          <w:rFonts w:eastAsia="Arial"/>
          <w:color w:val="333333"/>
          <w:sz w:val="28"/>
          <w:szCs w:val="28"/>
        </w:rPr>
      </w:pPr>
    </w:p>
    <w:p w14:paraId="0906F438" w14:textId="77777777" w:rsidR="00FD3CB5" w:rsidRDefault="00C7744F">
      <w:pPr>
        <w:pStyle w:val="afb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Задание 3.  Прочитайте текст и составьте схему «Виды налогов по способу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платежа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14:paraId="6AD3C8C8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прямым налогам относят подоходный налог с населения и налог на при</w:t>
      </w:r>
      <w:r>
        <w:rPr>
          <w:rFonts w:ascii="Times New Roman" w:hAnsi="Times New Roman" w:cs="Times New Roman"/>
          <w:sz w:val="28"/>
          <w:szCs w:val="28"/>
        </w:rPr>
        <w:softHyphen/>
        <w:t>быль с фирм, налог на имущество, недвижимость, дарение, наследство, финансовые операции, налог на землю, транспортный налог.</w:t>
      </w:r>
    </w:p>
    <w:p w14:paraId="59CA8296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распространённый вид прямых налогов —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 подоходный налог с граждан</w:t>
      </w:r>
      <w:r>
        <w:rPr>
          <w:rFonts w:ascii="Times New Roman" w:hAnsi="Times New Roman" w:cs="Times New Roman"/>
          <w:sz w:val="28"/>
          <w:szCs w:val="28"/>
        </w:rPr>
        <w:t> (налог на доходы физических лиц — НДФЛ). Налог на доходы физических лиц (НДФЛ) рассчитывается в процентах от дохода физических лиц. НДФЛ уплачивают со всех видов доходов, которые получены в календарном году. Это, например, заработная плата и премиальные выплаты, доходы от продажи имущества, гонорары за интеллектуальную деятельность, выигрыши, выплаты по больничным листам. НДФЛ в РФ при доходах до 5 млн руб. в год составляет 13% от доходов. При доходах свыше 5 млн руб. — 15%.</w:t>
      </w:r>
    </w:p>
    <w:p w14:paraId="49009DEB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платят владельцы автомобилей и других транспортных средств. Назначение 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транспортного налога</w:t>
      </w:r>
      <w:r>
        <w:rPr>
          <w:rFonts w:ascii="Times New Roman" w:hAnsi="Times New Roman" w:cs="Times New Roman"/>
          <w:sz w:val="28"/>
          <w:szCs w:val="28"/>
        </w:rPr>
        <w:t> — возмещение государству средств, связанных с расходами, создаваемыми автомобилями и другими транспортными средствами (расходы на дороги, организация дорожного движения, загрязнение окружающей среды и пр.). Объектом налогообложения признают автомобили, мотоциклы, мотороллеры, автобусы и другие самоходные машины и механизмы на пневматическом и гусеничном ходу, самолёты, вертолёты, теплоходы, яхты, парусные суда, катера, снегоходы, мотосани, моторные лодки, гидроциклы, несамоходные водные и воздушные транспортные средства. Ставка налога устанавливается на лошадиную силу — единицу измерения мощности двигателя транспортного средства. Транспортный налог впервые появился 1908 г. в США, тогда сумма налога включалась в стоимость бензина.</w:t>
      </w:r>
    </w:p>
    <w:p w14:paraId="37B709A7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Прямым налогом облагают и фирмы. Это 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налог на прибыль.</w:t>
      </w:r>
      <w:r>
        <w:rPr>
          <w:rFonts w:ascii="Times New Roman" w:hAnsi="Times New Roman" w:cs="Times New Roman"/>
          <w:sz w:val="28"/>
          <w:szCs w:val="28"/>
        </w:rPr>
        <w:t> Кроме того, прямыми налогами облагают имущество частных лиц и фирм. Это 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налоги на имущество, недвижимость, дарение, наследство, финансовые операции, земельный налог.</w:t>
      </w:r>
    </w:p>
    <w:p w14:paraId="03FA17E0" w14:textId="77777777" w:rsidR="00FD3CB5" w:rsidRDefault="00C7744F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FF6600"/>
          <w:sz w:val="28"/>
          <w:szCs w:val="28"/>
        </w:rPr>
        <w:t> </w:t>
      </w:r>
      <w:r>
        <w:rPr>
          <w:rStyle w:val="a7"/>
          <w:rFonts w:ascii="Times New Roman" w:hAnsi="Times New Roman" w:cs="Times New Roman"/>
          <w:color w:val="FF6600"/>
          <w:sz w:val="28"/>
          <w:szCs w:val="28"/>
          <w:lang w:val="ru-RU"/>
        </w:rPr>
        <w:tab/>
      </w:r>
      <w:r>
        <w:rPr>
          <w:rStyle w:val="a7"/>
          <w:rFonts w:ascii="Times New Roman" w:hAnsi="Times New Roman" w:cs="Times New Roman"/>
          <w:color w:val="FF6600"/>
          <w:sz w:val="28"/>
          <w:szCs w:val="28"/>
        </w:rPr>
        <w:t>Косвенные налоги</w:t>
      </w:r>
      <w:r>
        <w:rPr>
          <w:rFonts w:ascii="Times New Roman" w:hAnsi="Times New Roman" w:cs="Times New Roman"/>
          <w:color w:val="FF66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— налоги, которые устанавливаются в виде надбавок к цене товара и услуг.</w:t>
      </w:r>
    </w:p>
    <w:p w14:paraId="2C729570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косвенным налогам относят акцизные сборы, налог с продаж, частич</w:t>
      </w:r>
      <w:r>
        <w:rPr>
          <w:rFonts w:ascii="Times New Roman" w:hAnsi="Times New Roman" w:cs="Times New Roman"/>
          <w:sz w:val="28"/>
          <w:szCs w:val="28"/>
        </w:rPr>
        <w:softHyphen/>
        <w:t>но налог на добавленную стоимость, таможенные пошлины, налог на экспорт.</w:t>
      </w:r>
    </w:p>
    <w:p w14:paraId="42DBB1D8" w14:textId="77777777" w:rsidR="00FD3CB5" w:rsidRDefault="00C7744F">
      <w:pPr>
        <w:pStyle w:val="af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самых распространённых косвенных налогов — 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акцизы.</w:t>
      </w:r>
      <w:r>
        <w:rPr>
          <w:rFonts w:ascii="Times New Roman" w:hAnsi="Times New Roman" w:cs="Times New Roman"/>
          <w:sz w:val="28"/>
          <w:szCs w:val="28"/>
        </w:rPr>
        <w:t xml:space="preserve"> Это надбавки к цене определённых товаров. Обычно это предметы роскоши или «вредные» товары — алкоголь, табак, бензин. Люди, которые засоряют окружающую среду выхлопными газами, доставляют неудобства другим людям курением или распитием спиртных напитков, должны </w:t>
      </w:r>
      <w:r>
        <w:rPr>
          <w:rFonts w:ascii="Times New Roman" w:hAnsi="Times New Roman" w:cs="Times New Roman"/>
          <w:sz w:val="28"/>
          <w:szCs w:val="28"/>
        </w:rPr>
        <w:lastRenderedPageBreak/>
        <w:t>заплатить налог государству. Доля акциза в стоимости товара может быть значительна — нередко она составляет 1/2, а иногда 2/3 цены.</w:t>
      </w:r>
    </w:p>
    <w:p w14:paraId="0142823D" w14:textId="77777777" w:rsidR="00FD3CB5" w:rsidRDefault="00C7744F">
      <w:pPr>
        <w:pStyle w:val="af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один важный косвенный налог —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 налог с продаж</w:t>
      </w:r>
      <w:r>
        <w:rPr>
          <w:rFonts w:ascii="Times New Roman" w:hAnsi="Times New Roman" w:cs="Times New Roman"/>
          <w:sz w:val="28"/>
          <w:szCs w:val="28"/>
        </w:rPr>
        <w:t> (налог на добавленную стоимость — НДС). Он составляет определённый процент от цены товара. В РФ сейчас это 20%. Другой косвенный налог, 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таможенные пошлины</w:t>
      </w:r>
      <w:r>
        <w:rPr>
          <w:rFonts w:ascii="Times New Roman" w:hAnsi="Times New Roman" w:cs="Times New Roman"/>
          <w:sz w:val="28"/>
          <w:szCs w:val="28"/>
        </w:rPr>
        <w:t>, взимают с товаров, которые пересекают государственную границу.</w:t>
      </w:r>
    </w:p>
    <w:p w14:paraId="6F8B1EAC" w14:textId="77777777" w:rsidR="00FD3CB5" w:rsidRDefault="00C7744F">
      <w:pPr>
        <w:pStyle w:val="afb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</w:p>
    <w:p w14:paraId="47249563" w14:textId="77777777" w:rsidR="00FD3CB5" w:rsidRDefault="00C7744F">
      <w:pPr>
        <w:pStyle w:val="afb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Задание 4. Определите, по какому принципу распределены налоги.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9"/>
        <w:gridCol w:w="4566"/>
        <w:gridCol w:w="4892"/>
      </w:tblGrid>
      <w:tr w:rsidR="00FD3CB5" w14:paraId="169E1B27" w14:textId="77777777">
        <w:tc>
          <w:tcPr>
            <w:tcW w:w="0" w:type="auto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14:paraId="6183C15E" w14:textId="77777777" w:rsidR="00FD3CB5" w:rsidRDefault="00C7744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ru-RU" w:eastAsia="ru-RU"/>
              </w:rPr>
              <w:t>Налоги</w:t>
            </w:r>
          </w:p>
        </w:tc>
      </w:tr>
      <w:tr w:rsidR="00FD3CB5" w14:paraId="6975B4FD" w14:textId="77777777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14:paraId="4A845F24" w14:textId="77777777" w:rsidR="00FD3CB5" w:rsidRDefault="00C7744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ru-RU" w:eastAsia="ru-RU"/>
              </w:rPr>
              <w:t>Федеральные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14:paraId="5342B5DA" w14:textId="77777777" w:rsidR="00FD3CB5" w:rsidRDefault="00C7744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ru-RU" w:eastAsia="ru-RU"/>
              </w:rPr>
              <w:t>Региональные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14:paraId="41475ADD" w14:textId="77777777" w:rsidR="00FD3CB5" w:rsidRDefault="00C7744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val="ru-RU" w:eastAsia="ru-RU"/>
              </w:rPr>
              <w:t>Местные</w:t>
            </w:r>
          </w:p>
        </w:tc>
      </w:tr>
      <w:tr w:rsidR="00FD3CB5" w14:paraId="25F10F54" w14:textId="77777777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14:paraId="63AD2C8B" w14:textId="77777777" w:rsidR="00FD3CB5" w:rsidRDefault="00C7744F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t>• Налог на добавлен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softHyphen/>
              <w:t>ную стоимость (НДС)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Акцизы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Таможенная пошлина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Подоходный налог (НДФЛ)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Налог на прибыль организаций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Водный налог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Налог на добычу полезных ископаемых и др.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14:paraId="0592BA26" w14:textId="77777777" w:rsidR="00FD3CB5" w:rsidRDefault="00C7744F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t>• Налог на имущество предприятий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Налог на игорный бизнес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Транспортный налог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 w14:paraId="68FBFBA0" w14:textId="77777777" w:rsidR="00FD3CB5" w:rsidRDefault="00C7744F">
            <w:pPr>
              <w:spacing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t>• Налог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Земельный налог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ru-RU" w:eastAsia="ru-RU"/>
              </w:rPr>
              <w:br/>
              <w:t>• Торговый сбор</w:t>
            </w:r>
          </w:p>
        </w:tc>
      </w:tr>
    </w:tbl>
    <w:p w14:paraId="2BE5DA11" w14:textId="77777777" w:rsidR="00FD3CB5" w:rsidRDefault="00C7744F">
      <w:pPr>
        <w:shd w:val="clear" w:color="auto" w:fill="FFFFFF"/>
        <w:spacing w:line="240" w:lineRule="auto"/>
        <w:rPr>
          <w:rFonts w:eastAsia="Times New Roman"/>
          <w:color w:val="333333"/>
          <w:sz w:val="28"/>
          <w:szCs w:val="28"/>
          <w:lang w:val="ru-RU" w:eastAsia="ru-RU"/>
        </w:rPr>
      </w:pPr>
      <w:r>
        <w:rPr>
          <w:rFonts w:eastAsia="Times New Roman"/>
          <w:color w:val="333333"/>
          <w:sz w:val="28"/>
          <w:szCs w:val="28"/>
          <w:lang w:val="ru-RU" w:eastAsia="ru-RU"/>
        </w:rPr>
        <w:t> </w:t>
      </w:r>
    </w:p>
    <w:p w14:paraId="2BEB7BC5" w14:textId="77777777" w:rsidR="00FD3CB5" w:rsidRDefault="00FD3CB5">
      <w:pPr>
        <w:pStyle w:val="afb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3F7F3E3" w14:textId="77777777" w:rsidR="00FD3CB5" w:rsidRDefault="00FD3CB5">
      <w:pPr>
        <w:pStyle w:val="afb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sectPr w:rsidR="00FD3CB5" w:rsidSect="00796B45">
      <w:footerReference w:type="default" r:id="rId13"/>
      <w:pgSz w:w="16834" w:h="11909" w:orient="landscape"/>
      <w:pgMar w:top="1000" w:right="567" w:bottom="1440" w:left="1440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04062" w14:textId="77777777" w:rsidR="00E424BC" w:rsidRDefault="00E424BC">
      <w:pPr>
        <w:spacing w:line="240" w:lineRule="auto"/>
      </w:pPr>
      <w:r>
        <w:separator/>
      </w:r>
    </w:p>
  </w:endnote>
  <w:endnote w:type="continuationSeparator" w:id="0">
    <w:p w14:paraId="4B490E42" w14:textId="77777777" w:rsidR="00E424BC" w:rsidRDefault="00E42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D2C73" w14:textId="77777777" w:rsidR="00FD3CB5" w:rsidRDefault="00C7744F">
    <w:pPr>
      <w:pStyle w:val="af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A369BC" wp14:editId="721C13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8A0B4" w14:textId="77777777" w:rsidR="00FD3CB5" w:rsidRDefault="00C7744F">
                          <w:pPr>
                            <w:pStyle w:val="af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369BC"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" filled="f" fillcolor="white [3201]" stroked="f" strokeweight=".5pt">
              <v:textbox style="mso-fit-shape-to-text:t" inset="0,0,0,0">
                <w:txbxContent>
                  <w:p w14:paraId="74F8A0B4" w14:textId="77777777" w:rsidR="00FD3CB5" w:rsidRDefault="00C7744F">
                    <w:pPr>
                      <w:pStyle w:val="af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31B79C" wp14:editId="205D9E6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AB42D" w14:textId="77777777" w:rsidR="00FD3CB5" w:rsidRDefault="00FD3CB5">
                          <w:pPr>
                            <w:pStyle w:val="af4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1B79C" id="Текстовое поле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kDx7V3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14:paraId="2C6AB42D" w14:textId="77777777" w:rsidR="00FD3CB5" w:rsidRDefault="00FD3CB5">
                    <w:pPr>
                      <w:pStyle w:val="af4"/>
                      <w:rPr>
                        <w:lang w:val="ru-R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3DC18" wp14:editId="3D6F616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DE73A" w14:textId="77777777" w:rsidR="00FD3CB5" w:rsidRDefault="00FD3CB5">
                          <w:pPr>
                            <w:pStyle w:val="af4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C18" id="Текстовое поле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MB8cCd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14:paraId="488DE73A" w14:textId="77777777" w:rsidR="00FD3CB5" w:rsidRDefault="00FD3CB5">
                    <w:pPr>
                      <w:pStyle w:val="af4"/>
                      <w:rPr>
                        <w:lang w:val="ru-R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37789" w14:textId="77777777" w:rsidR="00E424BC" w:rsidRDefault="00E424BC">
      <w:r>
        <w:separator/>
      </w:r>
    </w:p>
  </w:footnote>
  <w:footnote w:type="continuationSeparator" w:id="0">
    <w:p w14:paraId="5413DE8D" w14:textId="77777777" w:rsidR="00E424BC" w:rsidRDefault="00E4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B5B342"/>
    <w:multiLevelType w:val="singleLevel"/>
    <w:tmpl w:val="A2B5B34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DC5B54"/>
    <w:multiLevelType w:val="multilevel"/>
    <w:tmpl w:val="0DDC5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1AA8"/>
    <w:multiLevelType w:val="multilevel"/>
    <w:tmpl w:val="10AB1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C8A"/>
    <w:multiLevelType w:val="multilevel"/>
    <w:tmpl w:val="13E97C8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3F3758E2"/>
    <w:multiLevelType w:val="multilevel"/>
    <w:tmpl w:val="3F3758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3226"/>
    <w:multiLevelType w:val="multilevel"/>
    <w:tmpl w:val="6CC93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F1A"/>
    <w:rsid w:val="00007F1B"/>
    <w:rsid w:val="000A33B2"/>
    <w:rsid w:val="000F5E0C"/>
    <w:rsid w:val="001718EF"/>
    <w:rsid w:val="00182F9D"/>
    <w:rsid w:val="001D7C1E"/>
    <w:rsid w:val="00273A0A"/>
    <w:rsid w:val="002A0F78"/>
    <w:rsid w:val="002A7296"/>
    <w:rsid w:val="002C64F8"/>
    <w:rsid w:val="003276F9"/>
    <w:rsid w:val="0034199E"/>
    <w:rsid w:val="00362249"/>
    <w:rsid w:val="00385C36"/>
    <w:rsid w:val="00463658"/>
    <w:rsid w:val="00514B15"/>
    <w:rsid w:val="0075233E"/>
    <w:rsid w:val="00796B45"/>
    <w:rsid w:val="00850AD9"/>
    <w:rsid w:val="008547DD"/>
    <w:rsid w:val="00914F9F"/>
    <w:rsid w:val="00954529"/>
    <w:rsid w:val="00974C1E"/>
    <w:rsid w:val="00A356DE"/>
    <w:rsid w:val="00A8630D"/>
    <w:rsid w:val="00AC1330"/>
    <w:rsid w:val="00AD46CC"/>
    <w:rsid w:val="00AF09D6"/>
    <w:rsid w:val="00B053B4"/>
    <w:rsid w:val="00C120C6"/>
    <w:rsid w:val="00C24F1A"/>
    <w:rsid w:val="00C2686F"/>
    <w:rsid w:val="00C61CA2"/>
    <w:rsid w:val="00C7744F"/>
    <w:rsid w:val="00D71BA4"/>
    <w:rsid w:val="00DC1FB1"/>
    <w:rsid w:val="00E37451"/>
    <w:rsid w:val="00E424BC"/>
    <w:rsid w:val="00EA60F4"/>
    <w:rsid w:val="00F365EF"/>
    <w:rsid w:val="00F94032"/>
    <w:rsid w:val="00FD20E5"/>
    <w:rsid w:val="00FD3CB5"/>
    <w:rsid w:val="03012F7E"/>
    <w:rsid w:val="075C5113"/>
    <w:rsid w:val="1CE52895"/>
    <w:rsid w:val="1FC42622"/>
    <w:rsid w:val="2E893BF8"/>
    <w:rsid w:val="2ED10C58"/>
    <w:rsid w:val="4DBC3FF4"/>
    <w:rsid w:val="522A3090"/>
    <w:rsid w:val="587833AF"/>
    <w:rsid w:val="72652170"/>
    <w:rsid w:val="7E5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0C70EB"/>
  <w15:docId w15:val="{83041656-99C7-4590-95D2-CCE9BAC9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2">
    <w:name w:val="Title"/>
    <w:basedOn w:val="a"/>
    <w:next w:val="a"/>
    <w:link w:val="af3"/>
    <w:qFormat/>
    <w:pPr>
      <w:keepNext/>
      <w:keepLines/>
      <w:spacing w:after="60"/>
    </w:pPr>
    <w:rPr>
      <w:sz w:val="52"/>
      <w:szCs w:val="52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Subtitle"/>
    <w:basedOn w:val="a"/>
    <w:next w:val="a"/>
    <w:link w:val="af8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rPr>
      <w:rFonts w:ascii="Arial" w:eastAsia="Arial" w:hAnsi="Arial" w:cs="Arial"/>
      <w:sz w:val="22"/>
      <w:szCs w:val="22"/>
      <w:lang w:val="ru" w:eastAsia="zh-CN"/>
    </w:rPr>
  </w:style>
  <w:style w:type="character" w:customStyle="1" w:styleId="af3">
    <w:name w:val="Заголовок Знак"/>
    <w:link w:val="af2"/>
    <w:uiPriority w:val="10"/>
    <w:qFormat/>
    <w:rPr>
      <w:sz w:val="48"/>
      <w:szCs w:val="48"/>
    </w:rPr>
  </w:style>
  <w:style w:type="character" w:customStyle="1" w:styleId="af8">
    <w:name w:val="Подзаголовок Знак"/>
    <w:link w:val="af7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qFormat/>
    <w:rPr>
      <w:i/>
    </w:rPr>
  </w:style>
  <w:style w:type="character" w:customStyle="1" w:styleId="af0">
    <w:name w:val="Верхний колонтитул Знак"/>
    <w:link w:val="af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5">
    <w:name w:val="Нижний колонтитул Знак"/>
    <w:link w:val="af4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line="276" w:lineRule="auto"/>
    </w:pPr>
    <w:rPr>
      <w:rFonts w:ascii="Arial" w:eastAsia="Arial" w:hAnsi="Arial" w:cs="Arial"/>
      <w:sz w:val="22"/>
      <w:szCs w:val="22"/>
      <w:lang w:val="ru" w:eastAsia="zh-C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4">
    <w:name w:val="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xford.ru/wiki/obschestvoznanie/nalo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i-f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xford.ru/skills/19532/practi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1550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17</cp:revision>
  <dcterms:created xsi:type="dcterms:W3CDTF">2024-04-23T11:07:00Z</dcterms:created>
  <dcterms:modified xsi:type="dcterms:W3CDTF">2025-11-10T05:57:00Z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4F66DB58230F45D396C6F0697274CC25_12</vt:lpwstr>
  </property>
</Properties>
</file>