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4B18" w:rsidRPr="007D6E93" w:rsidRDefault="00E54B18" w:rsidP="00E54B18">
      <w:pPr>
        <w:shd w:val="clear" w:color="auto" w:fill="FFFFFF"/>
        <w:spacing w:after="0" w:line="240" w:lineRule="auto"/>
        <w:ind w:left="-710" w:firstLine="710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7D6E93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Муниципальное </w:t>
      </w:r>
      <w:r w:rsidR="00944B43" w:rsidRPr="007D6E93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бюджетное </w:t>
      </w:r>
      <w:r w:rsidRPr="007D6E93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общеобразовательное учреждение</w:t>
      </w:r>
    </w:p>
    <w:p w:rsidR="00E54B18" w:rsidRPr="007D6E93" w:rsidRDefault="00E54B18" w:rsidP="00E54B18">
      <w:pPr>
        <w:shd w:val="clear" w:color="auto" w:fill="FFFFFF"/>
        <w:spacing w:after="0" w:line="240" w:lineRule="auto"/>
        <w:ind w:left="-710" w:firstLine="710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7D6E93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«Сред</w:t>
      </w:r>
      <w:r w:rsidR="00944B43" w:rsidRPr="007D6E93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няя общеобразовательная школа с.Павло-Федоровка</w:t>
      </w:r>
      <w:r w:rsidRPr="007D6E93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» </w:t>
      </w:r>
    </w:p>
    <w:p w:rsidR="00E54B18" w:rsidRPr="00E54B18" w:rsidRDefault="00E54B18" w:rsidP="00E54B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E54B18" w:rsidRPr="00E54B18" w:rsidRDefault="00E54B18" w:rsidP="00E54B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               </w:t>
      </w:r>
    </w:p>
    <w:tbl>
      <w:tblPr>
        <w:tblW w:w="142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8"/>
        <w:gridCol w:w="6945"/>
      </w:tblGrid>
      <w:tr w:rsidR="00E54B18" w:rsidRPr="00E54B18" w:rsidTr="007D6E93">
        <w:trPr>
          <w:trHeight w:val="1119"/>
        </w:trPr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272226"/>
                <w:sz w:val="24"/>
                <w:szCs w:val="24"/>
                <w:lang w:eastAsia="ru-RU"/>
              </w:rPr>
              <w:t>ПРИНЯТО</w:t>
            </w:r>
          </w:p>
          <w:p w:rsidR="00E54B18" w:rsidRPr="00E54B18" w:rsidRDefault="00E54B18" w:rsidP="00E5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272226"/>
                <w:sz w:val="24"/>
                <w:szCs w:val="24"/>
                <w:lang w:eastAsia="ru-RU"/>
              </w:rPr>
              <w:t>решением педагогического совета</w:t>
            </w:r>
          </w:p>
          <w:p w:rsidR="0081297E" w:rsidRDefault="0081297E" w:rsidP="00E5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22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226"/>
                <w:sz w:val="24"/>
                <w:szCs w:val="24"/>
                <w:lang w:eastAsia="ru-RU"/>
              </w:rPr>
              <w:t>МБОУ «СОШ с.Павло-Федоровка</w:t>
            </w:r>
            <w:r w:rsidR="00944B43">
              <w:rPr>
                <w:rFonts w:ascii="Times New Roman" w:eastAsia="Times New Roman" w:hAnsi="Times New Roman" w:cs="Times New Roman"/>
                <w:color w:val="272226"/>
                <w:sz w:val="24"/>
                <w:szCs w:val="24"/>
                <w:lang w:eastAsia="ru-RU"/>
              </w:rPr>
              <w:t>»</w:t>
            </w:r>
          </w:p>
          <w:p w:rsidR="00E54B18" w:rsidRPr="00E54B18" w:rsidRDefault="0081297E" w:rsidP="00E5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от </w:t>
            </w:r>
            <w:r w:rsidR="00563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63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54B18"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№</w:t>
            </w:r>
            <w:r w:rsidR="00563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54B18" w:rsidRPr="00E54B18" w:rsidRDefault="00E54B18" w:rsidP="00E5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27222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272226"/>
                <w:sz w:val="24"/>
                <w:szCs w:val="24"/>
                <w:lang w:eastAsia="ru-RU"/>
              </w:rPr>
              <w:t>         УТВЕРЖДЕНО</w:t>
            </w:r>
          </w:p>
          <w:p w:rsidR="00E54B18" w:rsidRPr="00E54B18" w:rsidRDefault="00E54B18" w:rsidP="00E5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272226"/>
                <w:sz w:val="24"/>
                <w:szCs w:val="24"/>
                <w:lang w:eastAsia="ru-RU"/>
              </w:rPr>
              <w:t xml:space="preserve">         приказом по </w:t>
            </w:r>
            <w:r w:rsidR="0081297E">
              <w:rPr>
                <w:rFonts w:ascii="Times New Roman" w:eastAsia="Times New Roman" w:hAnsi="Times New Roman" w:cs="Times New Roman"/>
                <w:color w:val="272226"/>
                <w:sz w:val="24"/>
                <w:szCs w:val="24"/>
                <w:lang w:eastAsia="ru-RU"/>
              </w:rPr>
              <w:t>МБОУ 2СОШ с.Павло-Федоровка»</w:t>
            </w:r>
          </w:p>
          <w:p w:rsidR="00E54B18" w:rsidRPr="00E54B18" w:rsidRDefault="00E54B18" w:rsidP="00E5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272226"/>
                <w:sz w:val="24"/>
                <w:szCs w:val="24"/>
                <w:lang w:eastAsia="ru-RU"/>
              </w:rPr>
              <w:t xml:space="preserve">         от </w:t>
            </w:r>
            <w:r w:rsidR="00563FA0">
              <w:rPr>
                <w:rFonts w:ascii="Times New Roman" w:eastAsia="Times New Roman" w:hAnsi="Times New Roman" w:cs="Times New Roman"/>
                <w:color w:val="272226"/>
                <w:sz w:val="24"/>
                <w:szCs w:val="24"/>
                <w:lang w:eastAsia="ru-RU"/>
              </w:rPr>
              <w:t>21</w:t>
            </w:r>
            <w:r w:rsidRPr="00E54B18">
              <w:rPr>
                <w:rFonts w:ascii="Times New Roman" w:eastAsia="Times New Roman" w:hAnsi="Times New Roman" w:cs="Times New Roman"/>
                <w:color w:val="272226"/>
                <w:sz w:val="24"/>
                <w:szCs w:val="24"/>
                <w:lang w:eastAsia="ru-RU"/>
              </w:rPr>
              <w:t>.0</w:t>
            </w:r>
            <w:r w:rsidR="00563FA0">
              <w:rPr>
                <w:rFonts w:ascii="Times New Roman" w:eastAsia="Times New Roman" w:hAnsi="Times New Roman" w:cs="Times New Roman"/>
                <w:color w:val="272226"/>
                <w:sz w:val="24"/>
                <w:szCs w:val="24"/>
                <w:lang w:eastAsia="ru-RU"/>
              </w:rPr>
              <w:t>9</w:t>
            </w:r>
            <w:r w:rsidRPr="00E54B18">
              <w:rPr>
                <w:rFonts w:ascii="Times New Roman" w:eastAsia="Times New Roman" w:hAnsi="Times New Roman" w:cs="Times New Roman"/>
                <w:color w:val="272226"/>
                <w:sz w:val="24"/>
                <w:szCs w:val="24"/>
                <w:lang w:eastAsia="ru-RU"/>
              </w:rPr>
              <w:t>.</w:t>
            </w:r>
            <w:r w:rsidR="00944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№</w:t>
            </w:r>
            <w:r w:rsidR="00563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10-ОД</w:t>
            </w:r>
          </w:p>
          <w:p w:rsidR="00E54B18" w:rsidRPr="00E54B18" w:rsidRDefault="00E54B18" w:rsidP="00E5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272226"/>
                <w:sz w:val="24"/>
                <w:szCs w:val="24"/>
                <w:lang w:eastAsia="ru-RU"/>
              </w:rPr>
              <w:t> </w:t>
            </w:r>
            <w:r w:rsidR="00944B43">
              <w:rPr>
                <w:rFonts w:ascii="Times New Roman" w:eastAsia="Times New Roman" w:hAnsi="Times New Roman" w:cs="Times New Roman"/>
                <w:color w:val="272226"/>
                <w:sz w:val="24"/>
                <w:szCs w:val="24"/>
                <w:lang w:eastAsia="ru-RU"/>
              </w:rPr>
              <w:t>        ____________</w:t>
            </w:r>
            <w:proofErr w:type="spellStart"/>
            <w:r w:rsidR="00944B43">
              <w:rPr>
                <w:rFonts w:ascii="Times New Roman" w:eastAsia="Times New Roman" w:hAnsi="Times New Roman" w:cs="Times New Roman"/>
                <w:color w:val="272226"/>
                <w:sz w:val="24"/>
                <w:szCs w:val="24"/>
                <w:lang w:eastAsia="ru-RU"/>
              </w:rPr>
              <w:t>О.В.Рыполова</w:t>
            </w:r>
            <w:proofErr w:type="spellEnd"/>
            <w:r w:rsidRPr="00E54B18">
              <w:rPr>
                <w:rFonts w:ascii="Times New Roman" w:eastAsia="Times New Roman" w:hAnsi="Times New Roman" w:cs="Times New Roman"/>
                <w:color w:val="272226"/>
                <w:sz w:val="24"/>
                <w:szCs w:val="24"/>
                <w:lang w:eastAsia="ru-RU"/>
              </w:rPr>
              <w:t>  </w:t>
            </w:r>
            <w:r w:rsidRPr="00E54B18">
              <w:rPr>
                <w:rFonts w:ascii="Times New Roman" w:eastAsia="Times New Roman" w:hAnsi="Times New Roman" w:cs="Times New Roman"/>
                <w:color w:val="564D5A"/>
                <w:sz w:val="24"/>
                <w:szCs w:val="24"/>
                <w:lang w:eastAsia="ru-RU"/>
              </w:rPr>
              <w:t>     </w:t>
            </w:r>
          </w:p>
        </w:tc>
      </w:tr>
    </w:tbl>
    <w:p w:rsidR="00E54B18" w:rsidRPr="00E54B18" w:rsidRDefault="00E54B18" w:rsidP="00E54B1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</w:p>
    <w:p w:rsidR="00E54B18" w:rsidRPr="00E54B18" w:rsidRDefault="00E54B18" w:rsidP="00E54B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54B18" w:rsidRPr="00E54B18" w:rsidRDefault="00E54B18" w:rsidP="00E54B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</w:p>
    <w:p w:rsidR="00E54B18" w:rsidRPr="00E54B18" w:rsidRDefault="00E54B18" w:rsidP="00E54B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Программа наставничества</w:t>
      </w:r>
    </w:p>
    <w:p w:rsidR="00E54B18" w:rsidRPr="00E54B18" w:rsidRDefault="00E54B18" w:rsidP="00E54B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«Учитель-ученик»</w:t>
      </w:r>
      <w:r w:rsidRPr="00E54B1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  <w:t> </w:t>
      </w:r>
    </w:p>
    <w:p w:rsidR="00E54B18" w:rsidRPr="00E54B18" w:rsidRDefault="0081297E" w:rsidP="00E54B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на 2024-2025</w:t>
      </w:r>
      <w:r w:rsidR="00E54B18" w:rsidRPr="00E54B18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учебный год</w:t>
      </w:r>
    </w:p>
    <w:p w:rsidR="00E54B18" w:rsidRPr="00E54B18" w:rsidRDefault="00E54B18" w:rsidP="00E54B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E54B18" w:rsidRPr="00E54B18" w:rsidRDefault="00E54B18" w:rsidP="00E54B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54B18" w:rsidRPr="00E54B18" w:rsidRDefault="00E54B18" w:rsidP="007D6E9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                                           Автор программы:</w:t>
      </w:r>
    </w:p>
    <w:p w:rsidR="00E54B18" w:rsidRDefault="00E54B18" w:rsidP="007D6E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54B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                                                         </w:t>
      </w:r>
      <w:r w:rsidR="00812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Соломатов Ф.А</w:t>
      </w:r>
      <w:r w:rsidR="007D6E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.,</w:t>
      </w:r>
    </w:p>
    <w:p w:rsidR="0081297E" w:rsidRPr="00E54B18" w:rsidRDefault="0081297E" w:rsidP="007D6E9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учитель технологии</w:t>
      </w:r>
    </w:p>
    <w:p w:rsidR="00E54B18" w:rsidRPr="00E54B18" w:rsidRDefault="00E54B18" w:rsidP="00E54B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54B18" w:rsidRPr="00E54B18" w:rsidRDefault="00E54B18" w:rsidP="00E54B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54B18" w:rsidRPr="00E54B18" w:rsidRDefault="00E54B18" w:rsidP="00E54B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E54B18" w:rsidRPr="00E54B18" w:rsidRDefault="00E54B18" w:rsidP="00E54B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E54B18" w:rsidRPr="00E54B18" w:rsidRDefault="00E54B18" w:rsidP="00E54B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E54B18" w:rsidRPr="00E54B18" w:rsidRDefault="00E54B18" w:rsidP="00E54B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E54B18" w:rsidRDefault="0081297E" w:rsidP="00E54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с.Павло-Федоровка  2024г.</w:t>
      </w:r>
    </w:p>
    <w:p w:rsidR="007D6E93" w:rsidRPr="00E54B18" w:rsidRDefault="007D6E93" w:rsidP="00E54B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E54B18" w:rsidRDefault="00E54B18" w:rsidP="00E54B1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54B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944B43" w:rsidRPr="00E54B18" w:rsidRDefault="00944B43" w:rsidP="00E54B1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E54B18" w:rsidRPr="00E54B18" w:rsidRDefault="00E54B18" w:rsidP="0081297E">
      <w:pPr>
        <w:shd w:val="clear" w:color="auto" w:fill="FFFFFF"/>
        <w:spacing w:after="0" w:line="240" w:lineRule="auto"/>
        <w:ind w:left="4954" w:firstLine="710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Содержание программы</w:t>
      </w:r>
    </w:p>
    <w:p w:rsidR="00E54B18" w:rsidRPr="007A103A" w:rsidRDefault="00E54B18" w:rsidP="00E54B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 </w:t>
      </w:r>
      <w:r w:rsidRPr="007A1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E54B18" w:rsidRPr="007A103A" w:rsidRDefault="00E54B18" w:rsidP="00E54B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 Актуальность разработки программы наставничества</w:t>
      </w:r>
    </w:p>
    <w:p w:rsidR="00E54B18" w:rsidRPr="007A103A" w:rsidRDefault="00E54B18" w:rsidP="00E54B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 Нормативные основы реализации программы</w:t>
      </w:r>
    </w:p>
    <w:p w:rsidR="00E54B18" w:rsidRPr="007A103A" w:rsidRDefault="00E54B18" w:rsidP="00E54B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 Цель и задачи программы наставничества</w:t>
      </w:r>
    </w:p>
    <w:p w:rsidR="00E54B18" w:rsidRPr="007A103A" w:rsidRDefault="00E54B18" w:rsidP="00E54B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 Срок реализации программы</w:t>
      </w:r>
    </w:p>
    <w:p w:rsidR="00E54B18" w:rsidRPr="007A103A" w:rsidRDefault="00E54B18" w:rsidP="00E54B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 Применяемые формы наставничества «учитель-ученик» и технологии</w:t>
      </w:r>
    </w:p>
    <w:p w:rsidR="00E54B18" w:rsidRPr="007A103A" w:rsidRDefault="00E54B18" w:rsidP="00E54B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 </w:t>
      </w:r>
      <w:r w:rsidRPr="007A1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E54B18" w:rsidRPr="007A103A" w:rsidRDefault="00E54B18" w:rsidP="00E54B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 Основные участники программы и их функции  </w:t>
      </w:r>
    </w:p>
    <w:p w:rsidR="00E54B18" w:rsidRPr="007A103A" w:rsidRDefault="00E54B18" w:rsidP="00E54B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</w:t>
      </w:r>
      <w:r w:rsidRPr="007A10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7A1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результатов программы и ее эффективности</w:t>
      </w:r>
    </w:p>
    <w:p w:rsidR="00E54B18" w:rsidRPr="007A103A" w:rsidRDefault="00E54B18" w:rsidP="00E54B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 Ожидаемые результаты</w:t>
      </w:r>
    </w:p>
    <w:p w:rsidR="00E54B18" w:rsidRPr="007A103A" w:rsidRDefault="00E54B18" w:rsidP="00E54B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 Мониторинг программы</w:t>
      </w:r>
    </w:p>
    <w:p w:rsidR="00E54B18" w:rsidRPr="007A103A" w:rsidRDefault="00E54B18" w:rsidP="00E54B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</w:t>
      </w:r>
      <w:r w:rsidRPr="007A103A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 </w:t>
      </w:r>
      <w:r w:rsidR="00944B43" w:rsidRPr="007A1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на 2024-2025</w:t>
      </w:r>
      <w:r w:rsidRPr="007A1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E54B18" w:rsidRPr="007A103A" w:rsidRDefault="00E54B18" w:rsidP="00E54B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1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Приложения</w:t>
      </w:r>
    </w:p>
    <w:p w:rsidR="00E54B18" w:rsidRPr="00E54B18" w:rsidRDefault="00E54B18" w:rsidP="00E54B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E54B18" w:rsidRPr="00E54B18" w:rsidRDefault="00E54B18" w:rsidP="00E54B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initial" w:eastAsia="Times New Roman" w:hAnsi="initial" w:cs="Calibri"/>
          <w:color w:val="000000"/>
          <w:sz w:val="20"/>
          <w:lang w:eastAsia="ru-RU"/>
        </w:rPr>
        <w:t> </w:t>
      </w:r>
    </w:p>
    <w:p w:rsidR="00E54B18" w:rsidRPr="00E54B18" w:rsidRDefault="00E54B18" w:rsidP="00E54B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E54B18" w:rsidRPr="00E54B18" w:rsidRDefault="00E54B18" w:rsidP="00E54B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E54B18" w:rsidRPr="00E54B18" w:rsidRDefault="00E54B18" w:rsidP="00E54B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E54B18" w:rsidRPr="00E54B18" w:rsidRDefault="00E54B18" w:rsidP="00E54B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E54B18" w:rsidRPr="00E54B18" w:rsidRDefault="00E54B18" w:rsidP="00E54B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E54B18" w:rsidRPr="00E54B18" w:rsidRDefault="00E54B18" w:rsidP="00E54B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E54B18" w:rsidRPr="00E54B18" w:rsidRDefault="00E54B18" w:rsidP="00E54B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E54B18" w:rsidRPr="00E54B18" w:rsidRDefault="00E54B18" w:rsidP="00E54B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E54B18" w:rsidRPr="00E54B18" w:rsidRDefault="00E54B18" w:rsidP="00E54B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E54B18" w:rsidRPr="00E54B18" w:rsidRDefault="00E54B18" w:rsidP="00E54B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E54B18" w:rsidRPr="00E54B18" w:rsidRDefault="00E54B18" w:rsidP="00E54B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E54B18" w:rsidRPr="00E54B18" w:rsidRDefault="00E54B18" w:rsidP="00E54B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E54B18" w:rsidRPr="00E54B18" w:rsidRDefault="00E54B18" w:rsidP="00E54B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E54B18" w:rsidRPr="00E54B18" w:rsidRDefault="00E54B18" w:rsidP="00E54B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E54B18" w:rsidRPr="00E54B18" w:rsidRDefault="00E54B18" w:rsidP="007A103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Пояснительная записка</w:t>
      </w:r>
    </w:p>
    <w:p w:rsidR="00E54B18" w:rsidRPr="00E54B18" w:rsidRDefault="00E54B18" w:rsidP="00E54B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E54B18" w:rsidRPr="007A103A" w:rsidRDefault="00E54B18" w:rsidP="00E54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Наставничество представляется универсальной моделью построения отношений внутри образовательной организации как технология интенсивного развития личности, передачи опыта и знаний, формирование навыков, компетенций, </w:t>
      </w:r>
      <w:proofErr w:type="spellStart"/>
      <w:r w:rsidRPr="007A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метакомпетенций</w:t>
      </w:r>
      <w:proofErr w:type="spellEnd"/>
      <w:r w:rsidRPr="007A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ценностей. Наставник способен стать для наставляемого человеком, который окажет комплексную поддержку на пути социализации, взросления, поиске индивидуальных жизненных целей и путей их достижения, в раскрытии потенциала и возможностей саморазвития и профориентации. 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 Настоящая программа наставничества разработана в целях достижения результатов федеральных и региональных проектов «Современная школа», «Успех каждого ребенка».</w:t>
      </w:r>
    </w:p>
    <w:p w:rsidR="00E54B18" w:rsidRPr="007A103A" w:rsidRDefault="00E54B18" w:rsidP="00E54B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1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54B18" w:rsidRPr="007A103A" w:rsidRDefault="00E54B18" w:rsidP="00E54B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1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Нормативные основы реализации программы</w:t>
      </w:r>
    </w:p>
    <w:p w:rsidR="00E54B18" w:rsidRPr="007A103A" w:rsidRDefault="00E54B18" w:rsidP="00E54B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правовые акты Российской Федерации</w:t>
      </w:r>
    </w:p>
    <w:p w:rsidR="00E54B18" w:rsidRPr="007A103A" w:rsidRDefault="00E54B18" w:rsidP="00E54B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Конституция Российской Федерации.</w:t>
      </w:r>
    </w:p>
    <w:p w:rsidR="00E54B18" w:rsidRPr="007A103A" w:rsidRDefault="00E54B18" w:rsidP="00E54B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Федеральный закон от 29 декабря 2012 г. N 273-ФЗ "Об образовании в</w:t>
      </w:r>
      <w:r w:rsidR="008B2734" w:rsidRPr="007A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Федерации".</w:t>
      </w:r>
    </w:p>
    <w:p w:rsidR="00E54B18" w:rsidRPr="007A103A" w:rsidRDefault="00E54B18" w:rsidP="00E54B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 г.).</w:t>
      </w:r>
    </w:p>
    <w:p w:rsidR="00E54B18" w:rsidRPr="007A103A" w:rsidRDefault="00E54B18" w:rsidP="00E54B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 2403-р.</w:t>
      </w:r>
    </w:p>
    <w:p w:rsidR="00E54B18" w:rsidRPr="007A103A" w:rsidRDefault="00E54B18" w:rsidP="00E54B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Стратегия развития воспитания в Российской Федерации до 2025 года (утвержденная распоряжением Правительства Российской Федерации от 29 мая 2015 г. N 996-р) .</w:t>
      </w:r>
    </w:p>
    <w:p w:rsidR="00E54B18" w:rsidRPr="007A103A" w:rsidRDefault="00E54B18" w:rsidP="00E54B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Гражданский кодекс Российской Федерации.</w:t>
      </w:r>
    </w:p>
    <w:p w:rsidR="00E54B18" w:rsidRPr="007A103A" w:rsidRDefault="00E54B18" w:rsidP="00E54B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Трудовой кодекс Российской Федерации.</w:t>
      </w:r>
    </w:p>
    <w:p w:rsidR="00E54B18" w:rsidRPr="007A103A" w:rsidRDefault="00E54B18" w:rsidP="00E54B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Распоряжение министерства образования Российской Федерации № Р - 145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</w:t>
      </w:r>
      <w:proofErr w:type="spellStart"/>
      <w:r w:rsidRPr="007A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лучшихпрактик</w:t>
      </w:r>
      <w:proofErr w:type="spellEnd"/>
      <w:r w:rsidRPr="007A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обмена опытом между обучающимися».</w:t>
      </w:r>
    </w:p>
    <w:p w:rsidR="00E54B18" w:rsidRPr="007A103A" w:rsidRDefault="00E54B18" w:rsidP="00E54B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4B18" w:rsidRPr="007A103A" w:rsidRDefault="00E54B18" w:rsidP="00E54B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правовые акты М</w:t>
      </w:r>
      <w:r w:rsidR="00944B43" w:rsidRPr="007A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БОУ «СОШ с.Павло-Федоровка»</w:t>
      </w:r>
    </w:p>
    <w:p w:rsidR="00E54B18" w:rsidRPr="007A103A" w:rsidRDefault="00E54B18" w:rsidP="00E54B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Устав М</w:t>
      </w:r>
      <w:r w:rsidR="00944B43" w:rsidRPr="007A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БОУ «СОШ с.Павло-Федоровка»</w:t>
      </w:r>
    </w:p>
    <w:p w:rsidR="00E54B18" w:rsidRPr="007A103A" w:rsidRDefault="00E54B18" w:rsidP="00E54B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44B43" w:rsidRPr="007A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Программа развития МБОУ «СОШ с.Павло-Федоровка»</w:t>
      </w:r>
      <w:r w:rsidRPr="007A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54B18" w:rsidRPr="007A103A" w:rsidRDefault="00E54B18" w:rsidP="00E54B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Программа целевой модели наставничества в М</w:t>
      </w:r>
      <w:r w:rsidR="00944B43" w:rsidRPr="007A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БОУ «СОШ с.Павло-Федоровка»</w:t>
      </w:r>
    </w:p>
    <w:p w:rsidR="00E54B18" w:rsidRPr="007A103A" w:rsidRDefault="00E54B18" w:rsidP="00E54B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4B18" w:rsidRPr="007A103A" w:rsidRDefault="00E54B18" w:rsidP="00E54B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1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1.3. Цель и задачи программы наставничества</w:t>
      </w:r>
    </w:p>
    <w:p w:rsidR="00E54B18" w:rsidRPr="007A103A" w:rsidRDefault="00E54B18" w:rsidP="00E54B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1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7A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разносторонняя поддержка обучающихся, включая обучающихся с ОВЗ, либо временная помощь в адаптации к новым условиям обучения.</w:t>
      </w:r>
    </w:p>
    <w:p w:rsidR="00E54B18" w:rsidRPr="007A103A" w:rsidRDefault="00E54B18" w:rsidP="00E54B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1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54B18" w:rsidRPr="007A103A" w:rsidRDefault="00E54B18" w:rsidP="00E54B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Оказать помощь в реализации лидерского потенциала.</w:t>
      </w:r>
    </w:p>
    <w:p w:rsidR="00E54B18" w:rsidRPr="007A103A" w:rsidRDefault="00E54B18" w:rsidP="00E54B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Способствовать улучшению образовательных, творческих или спортивных результатов.</w:t>
      </w:r>
    </w:p>
    <w:p w:rsidR="00E54B18" w:rsidRPr="007A103A" w:rsidRDefault="00E54B18" w:rsidP="00E54B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Развивать гибкие навыки и </w:t>
      </w:r>
      <w:proofErr w:type="spellStart"/>
      <w:r w:rsidRPr="007A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метакомпетенции</w:t>
      </w:r>
      <w:proofErr w:type="spellEnd"/>
      <w:r w:rsidRPr="007A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4B18" w:rsidRPr="007A103A" w:rsidRDefault="00E54B18" w:rsidP="00E54B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Оказать помощь в адаптации к новым условиям среды.</w:t>
      </w:r>
    </w:p>
    <w:p w:rsidR="00E54B18" w:rsidRPr="007A103A" w:rsidRDefault="00E54B18" w:rsidP="00E54B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1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 Срок реализации программы</w:t>
      </w:r>
    </w:p>
    <w:p w:rsidR="00E54B18" w:rsidRPr="007A103A" w:rsidRDefault="00E54B18" w:rsidP="00E54B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Данная программа наставничества    рассчитана на 1 год.</w:t>
      </w:r>
    </w:p>
    <w:p w:rsidR="00E54B18" w:rsidRPr="007A103A" w:rsidRDefault="00E54B18" w:rsidP="00E54B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1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1.5. Применяемые формы наставничества и технологии</w:t>
      </w:r>
    </w:p>
    <w:p w:rsidR="00E54B18" w:rsidRPr="007A103A" w:rsidRDefault="00E54B18" w:rsidP="00E54B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Организация работы по данной форме в каждой наставнической паре или группе предполагает решение индивидуальных, конкретных задач и потребностей наставляемого, исходя из ресурсов наставника, определенных в ходе предварительного анализа. А также, исходя из запросов наставляемых.</w:t>
      </w:r>
    </w:p>
    <w:p w:rsidR="00E54B18" w:rsidRPr="007A103A" w:rsidRDefault="00E54B18" w:rsidP="00E54B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10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54B18" w:rsidRPr="007A103A" w:rsidRDefault="00E54B18" w:rsidP="00E54B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10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54B18" w:rsidRPr="007A103A" w:rsidRDefault="00E54B18" w:rsidP="00E54B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10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54B18" w:rsidRPr="00E54B18" w:rsidRDefault="00E54B18" w:rsidP="00E54B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E54B18" w:rsidRDefault="00E54B18" w:rsidP="00E54B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  <w:r w:rsidRPr="00E54B18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8B2734" w:rsidRDefault="008B2734" w:rsidP="00E54B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8B2734" w:rsidRDefault="008B2734" w:rsidP="00E54B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8B2734" w:rsidRDefault="008B2734" w:rsidP="00E54B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8B2734" w:rsidRDefault="008B2734" w:rsidP="00E54B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8B2734" w:rsidRDefault="008B2734" w:rsidP="00E54B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8B2734" w:rsidRDefault="008B2734" w:rsidP="00E54B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8B2734" w:rsidRDefault="008B2734" w:rsidP="00E54B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8B2734" w:rsidRDefault="008B2734" w:rsidP="00E54B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8B2734" w:rsidRDefault="008B2734" w:rsidP="00E54B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8B2734" w:rsidRDefault="008B2734" w:rsidP="00E54B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8B2734" w:rsidRDefault="008B2734" w:rsidP="00E54B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8B2734" w:rsidRDefault="008B2734" w:rsidP="00E54B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E54B18" w:rsidRPr="00E54B18" w:rsidRDefault="00E54B18" w:rsidP="00E54B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Содержание программы</w:t>
      </w:r>
    </w:p>
    <w:p w:rsidR="00E54B18" w:rsidRPr="00E54B18" w:rsidRDefault="00E54B18" w:rsidP="00E54B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E54B18" w:rsidRPr="001701AB" w:rsidRDefault="00E54B18" w:rsidP="001701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 Основные участники программы и их функции</w:t>
      </w:r>
    </w:p>
    <w:p w:rsidR="00E54B18" w:rsidRPr="001701AB" w:rsidRDefault="00E54B18" w:rsidP="001701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left="102" w:right="10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Форма наставничества «учитель – ученик» предполагает взаимодействие учителя (педагога) образовательной организации и обучающегося с индивидуальными образовательными потребностями (одаренные, высокомотивированные, способные обучающиеся; обучающиеся с ограниченными возможностями здоровья; подростки группы риска).</w:t>
      </w:r>
    </w:p>
    <w:p w:rsidR="00E54B18" w:rsidRPr="001701AB" w:rsidRDefault="00E54B18" w:rsidP="001701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4B18" w:rsidRPr="001701AB" w:rsidRDefault="00E54B18" w:rsidP="001701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 наставничества «учитель — высокомотивированный ученик»</w:t>
      </w:r>
    </w:p>
    <w:p w:rsidR="00E54B18" w:rsidRPr="001701AB" w:rsidRDefault="00E54B18" w:rsidP="001701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right="104"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 реализации формы наставничества «учитель – высокомотивированный ученик» — раскрытие потенциала личности наставляемого.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right="110"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 взаимодействия наставника с наставляемым при реализации формы «учитель – высокомотивированный ученик»: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right="10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повышение мотивации к учебе и улучшение образовательных результатов обучающегося, в том числе через сопровождение его участия в олимпиадах, конкурсах и иных творческих мероприятиях;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right="10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раскрытие       личностного,       творческого,       профессионального         потенциала каждого обучающегося;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right="10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подготовка обучающегося к самостоятельной, осознанной и социально продуктивной деятельности в современном мире;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left="276" w:hanging="17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улучшение показателей эффективности образовательной организации.</w:t>
      </w:r>
    </w:p>
    <w:p w:rsidR="00E54B18" w:rsidRPr="001701AB" w:rsidRDefault="00E54B18" w:rsidP="001701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right="382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пары «наставник — наставляемый» 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right="382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Наставник: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left="276" w:hanging="17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учитель;</w:t>
      </w:r>
    </w:p>
    <w:p w:rsidR="00E54B18" w:rsidRPr="001701AB" w:rsidRDefault="00E54B18" w:rsidP="001701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Наставляемый: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right="10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одаренный обучающийся — обучающийся, который выделяется яркими, очевидными, иногда выдающимися достижениями (или имеет внутренние предпосылки для таких достижений) в том или ином виде деятельности;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right="10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высокомотивированный обучающийся — обучающийся, имеющий высокий уровень развития внутренней потребности и мотивации быть успешным в том или ином виде деятельности;</w:t>
      </w:r>
    </w:p>
    <w:p w:rsidR="00E54B18" w:rsidRPr="001701AB" w:rsidRDefault="00E54B18" w:rsidP="001701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initial" w:eastAsia="Times New Roman" w:hAnsi="initial" w:cs="Calibri"/>
          <w:color w:val="000000"/>
          <w:sz w:val="24"/>
          <w:szCs w:val="24"/>
          <w:lang w:eastAsia="ru-RU"/>
        </w:rPr>
        <w:t>Направления работы наставника: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right="10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побуждает обучающихся к нахождению и принятию самостоятельных решений, создает необходимые условия для самореализации, осуществления личностного выбора;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left="102" w:right="10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-совместно с обучающимися распределяет и оценивает имеющиеся у них ресурсы всех видов для реализации поставленных целей, обеспечивает избыточное ресурсное пространство;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right="10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организует взаимодействие с родителями (законными представителями) по выявлению, формированию и развитию познавательных интересов, обучающихся;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right="10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организуется педагогическое сопровождение и педагогическую поддержку при нивелировании трудностей в обучении, развитии, адаптации;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right="10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организует взаимодействие с другими педагогами и специалистами для коррекции индивидуальной образовательной траектории и реализации проектной и исследовательской деятельности обучающихся;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left="102" w:right="1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      помогает визуализировать и осознавать индивидуальные программы/маршруты/траектории;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left="276" w:hanging="17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осуществляет совместно с обучающимся мониторинг достижений;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left="102" w:right="1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организует события, в том числе на основе интеграции и сетевого взаимодействия.</w:t>
      </w:r>
    </w:p>
    <w:p w:rsidR="00E54B18" w:rsidRPr="001701AB" w:rsidRDefault="00E54B18" w:rsidP="001701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 наставничества «учитель — ученик с ОВЗ»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right="106"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реализации формы наставничества «учитель — ученик с ОВЗ» успешное включение ребенка с ограниченными возможностями здоровья (инвалидностью) в образовательную среду образовательной организации и социокультурную среду социума.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right="106"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 взаимодействия наставника с наставляемым при реализации формы «учитель — ученик с ОВЗ»: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left="302" w:hanging="2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создание условий для успешного обучения обучающегося;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left="302" w:hanging="2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создание условий для успешной социализации обучающегося;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left="302" w:hanging="2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максимальное раскрытие потенциала личности обучающегося.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right="106"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Успешность включенности обучающегося в жизнь образовательной организации и жизнь социума определяется с точки зрения развития: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left="302" w:hanging="2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когнитивной (познавательной) сферы;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left="302" w:hanging="2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коммуникативной сферы;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right="10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эмоциональной сферы: психологическая адаптация к процессу обучения в образовательной организации, к внеурочной деятельности, возникновение и сохранение положительного эмоционального настроя по отношению к процессу          жизнедеятельности             в       образовательной            организации          и взаимодействию с социумом;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left="264" w:hanging="16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самостоятельности.</w:t>
      </w:r>
    </w:p>
    <w:p w:rsidR="00E54B18" w:rsidRPr="001701AB" w:rsidRDefault="00E54B18" w:rsidP="001701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 пары «наставник — наставляемый»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right="104"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 - специальный педагог (учитель-логопед, учитель-дефектолог, педагог-психолог), педагоги без специального образования, прошедшие курсы повышения квалификации по вопросам образования обучающихся с ОВЗ, классные руководители.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left="8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Наставляемые — обучающиеся с ОВЗ (инвалидностью).</w:t>
      </w:r>
    </w:p>
    <w:p w:rsidR="00E54B18" w:rsidRPr="001701AB" w:rsidRDefault="00E54B18" w:rsidP="001701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Направления работы наставника: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right="10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обеспечивает сопровождение обучающихся с ОВЗ (инвалидностью) в образовательном пространстве;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right="10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    организует           конструктивное            взаимодействие            обучающегося            с социокультурной средой;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right="1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организует       взаимодействие        обучающихся         с     учителями       и     другими педагогическими работниками;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left="302" w:hanging="2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организует взаимодействие с родителями (законными представителями);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right="1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участвует в работе педагогических и методических советов, других формах методической работы;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right="1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контролирует       и    оценивает      эффективность        построения       и    реализации образовательной программы.</w:t>
      </w:r>
    </w:p>
    <w:p w:rsidR="00E54B18" w:rsidRPr="001701AB" w:rsidRDefault="00E54B18" w:rsidP="001701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 наставничества «учитель — обучающийся группы риска»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right="104"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 реализации формы наставничества «учитель – обучающийся группы риска» - оказание социально-педагогической помощи и поддержки обучающимся группы риска.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left="102" w:right="106"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 взаимодействия наставника с наставляемым при реализации формы «учитель — обучающийся группы риска»: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right="10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установление        контакта       с     педагогами       образовательной         организации, работающими с обучающимся группы риска;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right="10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обучение общеучебным и практическим навыкам обучающегося группы риска, необходимым для адаптации в школе и обществе;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right="10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отслеживание социальных контактов обучающегося в образовательной организации;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right="10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оказание помощи в выборе программ и курсов внеурочной деятельности и дополнительного образования;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left="102" w:right="10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оказание       помощи       в     гражданском,         личностном,        профессиональном самоопределении обучающегося.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left="8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 пары «наставник — наставляемый»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right="104"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 — неравнодушный педагог с опытом работы, активной жизненной позицией, обладающий развитыми коммуникативными навыками, гибкостью в общении, умением отнестись к наставляемому как к равному в диалоге.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left="102" w:right="106"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Наставляемый — обучающийся группы риска, слабо мотивированный, дезориентированный обучающийся, не имеющий желания самостоятельно выбирать образовательную траекторию, </w:t>
      </w:r>
      <w:proofErr w:type="spellStart"/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малоинформированный</w:t>
      </w:r>
      <w:proofErr w:type="spellEnd"/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карьерных и образовательных перспективах, равнодушный к процессам внутри образовательной организации.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left="8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 работы наставника: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left="276" w:hanging="17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повышение учебной мотивации обучающегося;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left="276" w:hanging="17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профориентационная работа;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left="276" w:hanging="17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работа с семьей обучающегося;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left="276" w:hanging="17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работа с педагогическим коллективом образовательной организации;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left="276" w:hanging="17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работа со сверстниками, одноклассниками;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right="10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работа       с      организациями        (служба        занятости,        КДН,       организации дополнительного образования и др.).</w:t>
      </w:r>
    </w:p>
    <w:p w:rsidR="00E54B18" w:rsidRPr="001701AB" w:rsidRDefault="00E54B18" w:rsidP="001701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и обязанности наставника</w:t>
      </w:r>
    </w:p>
    <w:p w:rsidR="00E54B18" w:rsidRPr="001701AB" w:rsidRDefault="00E54B18" w:rsidP="001701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Наставник обязан: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разрабатывать индивидуальный план– комплекс мероприятий в рамках организации работы наставнической пары/группы;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участвовать в реализации Дорожной карты в рамках компетенции;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         регулярно посещать образовательные события, организованные в рамках обучения наставников;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оказывать всестороннюю помощь и поддержку наставляемому;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предоставлять результаты наставнической работы по запросу куратора;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способствовать развитию информационного освещения реализации системы наставничества в образовательной организации;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внимательно и уважительно относиться к наставляемому.</w:t>
      </w:r>
    </w:p>
    <w:p w:rsidR="00E54B18" w:rsidRPr="001701AB" w:rsidRDefault="00E54B18" w:rsidP="001701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Наставник имеет право: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способствовать своевременному и качественному выполнению поставленных задач наставляемым;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совместно с куратором определять формы работы с наставляемым;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принимать участие в обсуждениях и мероприятиях, направленных на развитие системы наставничества в образовательной организации</w:t>
      </w:r>
    </w:p>
    <w:p w:rsidR="00E54B18" w:rsidRPr="001701AB" w:rsidRDefault="00E54B18" w:rsidP="001701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и обязанности наставляемого</w:t>
      </w:r>
    </w:p>
    <w:p w:rsidR="00E54B18" w:rsidRPr="001701AB" w:rsidRDefault="00E54B18" w:rsidP="001701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Наставляемый обязан: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регулярно посещать встречи, образовательные события в соответствии с индивидуальным планом;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выполнять своевременно и качественно задачи, поставленные наставником;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внимательно и уважительно относиться к наставнику и другим участникам наставнической группы.</w:t>
      </w:r>
    </w:p>
    <w:p w:rsidR="00E54B18" w:rsidRPr="001701AB" w:rsidRDefault="00E54B18" w:rsidP="001701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Наставляемый имеет право: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вносить предложения в индивидуальный план обучения в рамках организации работы наставнической пары/группы;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принимать участие в обсуждениях и мероприятиях, направленных на развитие системы наставничества в образовательной организации;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в индивидуальном порядке обращаться к наставнику за советом, помощью по волнующим вопросам;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при невозможности установления личного контакта с наставником выходить с ходатайством к руководителю образовательной организации о замене наставника.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результатов программы и ее эффективности</w:t>
      </w:r>
    </w:p>
    <w:p w:rsidR="00E54B18" w:rsidRPr="001701AB" w:rsidRDefault="00E54B18" w:rsidP="001701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 Ожидаемые результаты</w:t>
      </w:r>
    </w:p>
    <w:p w:rsidR="00E54B18" w:rsidRPr="001701AB" w:rsidRDefault="00E54B18" w:rsidP="001701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 наставничества «учитель — высокомотивированный ученик»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right="104"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 результаты работы наставнической пары: определение познавательных интересов обучающегося, формирование индивидуальной образовательной траектории, вовлечение наставляемого в проектную и исследовательскую деятельность; повышение образовательных результатов наставляемого, в том числе в конкурсном, олимпиадном движениях.</w:t>
      </w:r>
    </w:p>
    <w:p w:rsidR="00E54B18" w:rsidRPr="001701AB" w:rsidRDefault="00E54B18" w:rsidP="001701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 наставничества «учитель — ученик с ОВЗ»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right="10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   Ожидаемые результаты работы наставнической пары: развитие у наставляемых компетенций, необходимых для социализации в их ближайшем окружении, образовательном пространстве; сокращение сроков адаптации и повышение уровня комфорта процесса адаптации наставляемого в образовательной организации.</w:t>
      </w:r>
    </w:p>
    <w:p w:rsidR="00E54B18" w:rsidRPr="001701AB" w:rsidRDefault="00E54B18" w:rsidP="001701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Форма наставничества «учитель — обучающийся группы риска»</w:t>
      </w:r>
    </w:p>
    <w:p w:rsidR="00E54B18" w:rsidRPr="001701AB" w:rsidRDefault="00E54B18" w:rsidP="001701AB">
      <w:pPr>
        <w:shd w:val="clear" w:color="auto" w:fill="FFFFFF"/>
        <w:spacing w:after="0" w:line="240" w:lineRule="auto"/>
        <w:ind w:right="104"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 результаты работы наставнической пары: повышение образовательных результатов наставляемого, его мотивации к участию в программах и курсах внеурочной деятельности и дополнительного образования; сокращение сроков адаптации и повышение уровня комфорта процесса адаптации наставляемого в образовательной организации и обществе; развитие у наставляемого коммуникативных компетенций, повышение уровня гражданского, личностного и профессионального самоопределения.</w:t>
      </w:r>
    </w:p>
    <w:p w:rsidR="00E54B18" w:rsidRPr="001701AB" w:rsidRDefault="00E54B18" w:rsidP="001701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 Мониторинг программы</w:t>
      </w:r>
    </w:p>
    <w:p w:rsidR="00E54B18" w:rsidRPr="001701AB" w:rsidRDefault="00E54B18" w:rsidP="001701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E54B18" w:rsidRPr="001701AB" w:rsidRDefault="00E54B18" w:rsidP="001701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Цели мониторинга:</w:t>
      </w:r>
    </w:p>
    <w:p w:rsidR="00E54B18" w:rsidRPr="001701AB" w:rsidRDefault="00E54B18" w:rsidP="001701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оценка качества реализуемой программы наставничества;</w:t>
      </w:r>
    </w:p>
    <w:p w:rsidR="00E54B18" w:rsidRPr="001701AB" w:rsidRDefault="00E54B18" w:rsidP="001701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E54B18" w:rsidRPr="001701AB" w:rsidRDefault="00E54B18" w:rsidP="001701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 мониторинга:</w:t>
      </w:r>
    </w:p>
    <w:p w:rsidR="00E54B18" w:rsidRPr="001701AB" w:rsidRDefault="00E54B18" w:rsidP="001701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сбор и анализ обратной связи от участников (метод анкетирования);</w:t>
      </w:r>
    </w:p>
    <w:p w:rsidR="00E54B18" w:rsidRPr="001701AB" w:rsidRDefault="00E54B18" w:rsidP="001701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обоснование требований к процессу реализации программы наставничества, к личности наставника;</w:t>
      </w:r>
    </w:p>
    <w:p w:rsidR="00E54B18" w:rsidRPr="001701AB" w:rsidRDefault="00E54B18" w:rsidP="001701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контроль хода программы наставничества;</w:t>
      </w:r>
    </w:p>
    <w:p w:rsidR="00E54B18" w:rsidRPr="00E54B18" w:rsidRDefault="00E54B18" w:rsidP="00E54B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Times New Roman" w:eastAsia="Times New Roman" w:hAnsi="Times New Roman" w:cs="Times New Roman"/>
          <w:color w:val="000000"/>
          <w:lang w:eastAsia="ru-RU"/>
        </w:rPr>
        <w:t>· описание особенностей взаимодействия наставника и наставляемого (группы наставляемых);</w:t>
      </w:r>
    </w:p>
    <w:p w:rsidR="00E54B18" w:rsidRPr="00E54B18" w:rsidRDefault="00E54B18" w:rsidP="00E54B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Times New Roman" w:eastAsia="Times New Roman" w:hAnsi="Times New Roman" w:cs="Times New Roman"/>
          <w:color w:val="000000"/>
          <w:lang w:eastAsia="ru-RU"/>
        </w:rPr>
        <w:t>· определение условий эффективной программы наставничества;</w:t>
      </w:r>
    </w:p>
    <w:p w:rsidR="00E54B18" w:rsidRPr="00E54B18" w:rsidRDefault="00E54B18" w:rsidP="00E54B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Times New Roman" w:eastAsia="Times New Roman" w:hAnsi="Times New Roman" w:cs="Times New Roman"/>
          <w:color w:val="000000"/>
          <w:lang w:eastAsia="ru-RU"/>
        </w:rPr>
        <w:t>· контроль показателей социального и профессионального благополучия.</w:t>
      </w:r>
    </w:p>
    <w:p w:rsidR="00E54B18" w:rsidRPr="00E54B18" w:rsidRDefault="00E54B18" w:rsidP="00E54B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54B18" w:rsidRPr="00E54B18" w:rsidRDefault="00E54B18" w:rsidP="00E54B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 работы на 202</w:t>
      </w:r>
      <w:r w:rsidRPr="00563F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-202</w:t>
      </w:r>
      <w:r w:rsidRPr="00563F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Pr="00E54B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учебный год</w:t>
      </w:r>
    </w:p>
    <w:p w:rsidR="00E54B18" w:rsidRPr="00E54B18" w:rsidRDefault="00E54B18" w:rsidP="00E54B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Форма наставничества: «Учитель-ученик»</w:t>
      </w:r>
    </w:p>
    <w:p w:rsidR="00E54B18" w:rsidRPr="00E54B18" w:rsidRDefault="00E54B18" w:rsidP="00E54B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Ролевая модель</w:t>
      </w:r>
      <w:r w:rsidRPr="00E54B18">
        <w:rPr>
          <w:rFonts w:ascii="Times New Roman" w:eastAsia="Times New Roman" w:hAnsi="Times New Roman" w:cs="Times New Roman"/>
          <w:color w:val="000000"/>
          <w:lang w:eastAsia="ru-RU"/>
        </w:rPr>
        <w:t>: </w:t>
      </w:r>
      <w:r w:rsidRPr="00E54B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«Учитель – высокомотивированный ученик»</w:t>
      </w:r>
    </w:p>
    <w:tbl>
      <w:tblPr>
        <w:tblW w:w="11312" w:type="dxa"/>
        <w:tblInd w:w="-5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9254"/>
        <w:gridCol w:w="5692"/>
      </w:tblGrid>
      <w:tr w:rsidR="00E54B18" w:rsidRPr="00E54B18" w:rsidTr="00E54B18">
        <w:trPr>
          <w:trHeight w:val="228"/>
        </w:trPr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28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28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Проект, задание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28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E54B18" w:rsidRPr="00E54B18" w:rsidTr="00E54B18">
        <w:trPr>
          <w:trHeight w:val="242"/>
        </w:trPr>
        <w:tc>
          <w:tcPr>
            <w:tcW w:w="99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 Анализ трудностей и способы их преодоления</w:t>
            </w:r>
          </w:p>
        </w:tc>
      </w:tr>
      <w:tr w:rsidR="00E54B18" w:rsidRPr="00E54B18" w:rsidTr="00E54B18">
        <w:trPr>
          <w:trHeight w:val="228"/>
        </w:trPr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28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28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самодиагностику на предмет определения приоритетных направлений развития</w:t>
            </w:r>
          </w:p>
        </w:tc>
        <w:tc>
          <w:tcPr>
            <w:tcW w:w="3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28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</w:tr>
      <w:tr w:rsidR="00E54B18" w:rsidRPr="00E54B18" w:rsidTr="00E54B18">
        <w:trPr>
          <w:trHeight w:val="592"/>
        </w:trPr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диагностическую/развивающую беседу с наставником, для уточнения зон развития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4B18" w:rsidRPr="00E54B18" w:rsidRDefault="00E54B18" w:rsidP="00E5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B18" w:rsidRPr="00E54B18" w:rsidTr="00E54B18">
        <w:trPr>
          <w:trHeight w:val="468"/>
        </w:trPr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Разработать меры по преодолению трудностей (в учебе, развитии личностных компетенция, достижении спортивных результатов, подготовки и реализации проекта и </w:t>
            </w: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др.)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Разработаны меры преодоления трудностей и ожидаемые результаты по итогам его реализации</w:t>
            </w:r>
          </w:p>
        </w:tc>
      </w:tr>
      <w:tr w:rsidR="00E54B18" w:rsidRPr="00E54B18" w:rsidTr="00E54B18">
        <w:trPr>
          <w:trHeight w:val="228"/>
        </w:trPr>
        <w:tc>
          <w:tcPr>
            <w:tcW w:w="99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28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Направления развития ученика</w:t>
            </w:r>
          </w:p>
        </w:tc>
      </w:tr>
      <w:tr w:rsidR="00E54B18" w:rsidRPr="00E54B18" w:rsidTr="00E54B18">
        <w:trPr>
          <w:trHeight w:val="456"/>
        </w:trPr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 мотивации к учебе и освоению наук и творчества через участие в предметных олимпиадах, творческих конкурсах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Обеспечена   динамика       участия и результативности в олимпиадах, конкурсах</w:t>
            </w:r>
          </w:p>
        </w:tc>
      </w:tr>
      <w:tr w:rsidR="00E54B18" w:rsidRPr="00E54B18" w:rsidTr="00E54B18">
        <w:trPr>
          <w:trHeight w:val="468"/>
        </w:trPr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   обучающегося к самостоятельной,      осознанной и социально продуктивной деятельностичерез включение в социальное проектирование и  волонтерскую деятельность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ind w:left="110" w:right="-1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       результатов включения      в социально продуктивную деятельность</w:t>
            </w:r>
          </w:p>
        </w:tc>
      </w:tr>
      <w:tr w:rsidR="00E54B18" w:rsidRPr="00E54B18" w:rsidTr="00E54B18">
        <w:trPr>
          <w:trHeight w:val="468"/>
        </w:trPr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ind w:left="110" w:right="9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Развить/сформировать   коммуникативные </w:t>
            </w:r>
          </w:p>
          <w:p w:rsidR="00E54B18" w:rsidRPr="00E54B18" w:rsidRDefault="00E54B18" w:rsidP="00E54B18">
            <w:pPr>
              <w:spacing w:after="0" w:line="240" w:lineRule="auto"/>
              <w:ind w:left="110" w:right="9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компетенции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ind w:left="11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Сформированы     способности   публичной презентации  проектов,  исследовательских   работ</w:t>
            </w:r>
          </w:p>
        </w:tc>
      </w:tr>
      <w:tr w:rsidR="00E54B18" w:rsidRPr="00E54B18" w:rsidTr="00E54B18">
        <w:trPr>
          <w:trHeight w:val="468"/>
        </w:trPr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ind w:left="11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Повысить успеваемость по предметам «…», «…»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ind w:left="11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Улучшены образовательные результаты по</w:t>
            </w:r>
          </w:p>
          <w:p w:rsidR="00E54B18" w:rsidRPr="00E54B18" w:rsidRDefault="00E54B18" w:rsidP="00E54B18">
            <w:pPr>
              <w:spacing w:after="0" w:line="240" w:lineRule="auto"/>
              <w:ind w:left="110" w:right="9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предметам… по итогам четвертей, учебного  года</w:t>
            </w:r>
          </w:p>
        </w:tc>
      </w:tr>
      <w:tr w:rsidR="00E54B18" w:rsidRPr="00E54B18" w:rsidTr="00E54B18">
        <w:trPr>
          <w:trHeight w:val="886"/>
        </w:trPr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ind w:left="104" w:right="9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Побуждение обучающегося к нахождению и принятию    самостоятельных решений, осуществления личностного выбора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ind w:left="106" w:right="9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Развиты навыки в части принятия самостоятельныхрешений, самореализации, осуществления</w:t>
            </w:r>
          </w:p>
          <w:p w:rsidR="00E54B18" w:rsidRPr="00E54B18" w:rsidRDefault="00E54B18" w:rsidP="00E54B18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личностного выбора</w:t>
            </w:r>
          </w:p>
        </w:tc>
      </w:tr>
    </w:tbl>
    <w:p w:rsidR="00E54B18" w:rsidRPr="00E54B18" w:rsidRDefault="00E54B18" w:rsidP="00E54B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E54B18" w:rsidRPr="00E54B18" w:rsidRDefault="00E54B18" w:rsidP="00E54B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Ролевая модель: «Учитель – ученик с ОВЗ </w:t>
      </w:r>
    </w:p>
    <w:tbl>
      <w:tblPr>
        <w:tblW w:w="11312" w:type="dxa"/>
        <w:tblInd w:w="-5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8173"/>
        <w:gridCol w:w="6589"/>
      </w:tblGrid>
      <w:tr w:rsidR="00E54B18" w:rsidRPr="00E54B18" w:rsidTr="00E54B18">
        <w:trPr>
          <w:trHeight w:val="3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Проект, задание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E54B18" w:rsidRPr="00E54B18" w:rsidTr="00E54B18">
        <w:trPr>
          <w:trHeight w:val="358"/>
        </w:trPr>
        <w:tc>
          <w:tcPr>
            <w:tcW w:w="99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 Анализ трудностей и способы их преодоления</w:t>
            </w:r>
          </w:p>
        </w:tc>
      </w:tr>
      <w:tr w:rsidR="00E54B18" w:rsidRPr="00E54B18" w:rsidTr="00E54B18">
        <w:trPr>
          <w:trHeight w:val="70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самодиагностику на предмет определения приоритетных направлений развития</w:t>
            </w:r>
          </w:p>
        </w:tc>
        <w:tc>
          <w:tcPr>
            <w:tcW w:w="4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</w:tr>
      <w:tr w:rsidR="00E54B18" w:rsidRPr="00E54B18" w:rsidTr="00E54B18">
        <w:trPr>
          <w:trHeight w:val="68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диагностическую/ развивающую беседу с наставником, для уточнения зон развития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4B18" w:rsidRPr="00E54B18" w:rsidRDefault="00E54B18" w:rsidP="00E5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B18" w:rsidRPr="00E54B18" w:rsidTr="00E54B18">
        <w:trPr>
          <w:trHeight w:val="104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меры по преодолению трудностей (в учебе, развитии личностных компетенция, достижении спортивных результатов, подготовки и реализации проекта и др.)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Разработаны меры преодоления трудностей и ожидаемые результаты по итогам его реализации</w:t>
            </w:r>
          </w:p>
        </w:tc>
      </w:tr>
      <w:tr w:rsidR="00E54B18" w:rsidRPr="00E54B18" w:rsidTr="00E54B18">
        <w:trPr>
          <w:trHeight w:val="358"/>
        </w:trPr>
        <w:tc>
          <w:tcPr>
            <w:tcW w:w="99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Направления развития ученика</w:t>
            </w:r>
          </w:p>
        </w:tc>
      </w:tr>
      <w:tr w:rsidR="00E54B18" w:rsidRPr="00E54B18" w:rsidTr="00E54B18">
        <w:trPr>
          <w:trHeight w:val="70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 мотивации к учебе и освоению наук и творчества через участие олимпиадах       , творческих </w:t>
            </w:r>
          </w:p>
          <w:p w:rsidR="00E54B18" w:rsidRPr="00E54B18" w:rsidRDefault="00E54B18" w:rsidP="00E5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конкурсах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Обеспечена   динамика       участия    и        результативности в олимпиадах, конкурсах</w:t>
            </w:r>
          </w:p>
        </w:tc>
      </w:tr>
      <w:tr w:rsidR="00E54B18" w:rsidRPr="00E54B18" w:rsidTr="00E54B18">
        <w:trPr>
          <w:trHeight w:val="104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   обучающегося к        самостоятельной, осознанной и социально продуктивной деятельности</w:t>
            </w:r>
          </w:p>
          <w:p w:rsidR="00E54B18" w:rsidRPr="00E54B18" w:rsidRDefault="00E54B18" w:rsidP="00E5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 включение в социальное проектирование и волонтерскую деятельность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  результатов включения в </w:t>
            </w:r>
          </w:p>
          <w:p w:rsidR="00E54B18" w:rsidRPr="00E54B18" w:rsidRDefault="00E54B18" w:rsidP="00E54B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 продуктивную деятельность</w:t>
            </w:r>
          </w:p>
        </w:tc>
      </w:tr>
      <w:tr w:rsidR="00E54B18" w:rsidRPr="00E54B18" w:rsidTr="00E54B18">
        <w:trPr>
          <w:trHeight w:val="70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Развить/сформировать коммуникативные компетенции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Сформированы   способности  публичных творческих       выступлений, публичной</w:t>
            </w:r>
          </w:p>
          <w:p w:rsidR="00E54B18" w:rsidRPr="00E54B18" w:rsidRDefault="00E54B18" w:rsidP="00E5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презентации проектов, исследовательских и творческих работ</w:t>
            </w:r>
          </w:p>
        </w:tc>
      </w:tr>
      <w:tr w:rsidR="00E54B18" w:rsidRPr="00E54B18" w:rsidTr="00E54B18">
        <w:trPr>
          <w:trHeight w:val="70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</w:t>
            </w:r>
            <w:proofErr w:type="spellStart"/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здоровьесбере-гающую</w:t>
            </w:r>
            <w:proofErr w:type="spellEnd"/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культуру обучающегося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Улучшены   (сохранены)   показатели</w:t>
            </w:r>
          </w:p>
          <w:p w:rsidR="00E54B18" w:rsidRPr="00E54B18" w:rsidRDefault="00E54B18" w:rsidP="00E5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 обучающегося</w:t>
            </w:r>
          </w:p>
        </w:tc>
      </w:tr>
      <w:tr w:rsidR="00E54B18" w:rsidRPr="00E54B18" w:rsidTr="00E54B18">
        <w:trPr>
          <w:trHeight w:val="70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Побуждение обучающегося к нахождению и принятию самостоятельных   решений, осуществления личностного выбора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 навык принятия самостоятельных решений, самореализации, осуществления личностного выбора</w:t>
            </w:r>
          </w:p>
        </w:tc>
      </w:tr>
    </w:tbl>
    <w:p w:rsidR="00E54B18" w:rsidRPr="00E54B18" w:rsidRDefault="00E54B18" w:rsidP="00E54B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E54B18" w:rsidRPr="00E54B18" w:rsidRDefault="00E54B18" w:rsidP="00E54B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Ролевая модель: «Учитель – обучающийся группы риска </w:t>
      </w:r>
    </w:p>
    <w:tbl>
      <w:tblPr>
        <w:tblW w:w="11312" w:type="dxa"/>
        <w:tblInd w:w="-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5230"/>
        <w:gridCol w:w="9835"/>
      </w:tblGrid>
      <w:tr w:rsidR="00E54B18" w:rsidRPr="00E54B18" w:rsidTr="00E54B18">
        <w:trPr>
          <w:trHeight w:val="240"/>
        </w:trPr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Проект, задание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E54B18" w:rsidRPr="00E54B18" w:rsidTr="00E54B18">
        <w:trPr>
          <w:trHeight w:val="254"/>
        </w:trPr>
        <w:tc>
          <w:tcPr>
            <w:tcW w:w="10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 Анализ трудностей и способы их преодоления</w:t>
            </w:r>
          </w:p>
        </w:tc>
      </w:tr>
      <w:tr w:rsidR="00E54B18" w:rsidRPr="00E54B18" w:rsidTr="00E54B18">
        <w:trPr>
          <w:trHeight w:val="494"/>
        </w:trPr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самодиагностику на предмет определения приоритетных направлений развития</w:t>
            </w:r>
          </w:p>
        </w:tc>
        <w:tc>
          <w:tcPr>
            <w:tcW w:w="62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</w:tr>
      <w:tr w:rsidR="00E54B18" w:rsidRPr="00E54B18" w:rsidTr="00E54B18">
        <w:trPr>
          <w:trHeight w:val="480"/>
        </w:trPr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диагностическую/развивающую беседу с наставником, для уточнения зон развития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4B18" w:rsidRPr="00E54B18" w:rsidRDefault="00E54B18" w:rsidP="00E5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B18" w:rsidRPr="00E54B18" w:rsidTr="00E54B18">
        <w:trPr>
          <w:trHeight w:val="736"/>
        </w:trPr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меры по преодолению трудностей (в учебе, развитии личностных компетенция, достижении спортивных результатов, подготовки и реализации проекта и др.)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Разработаны меры преодоления трудностей и ожидаемые результаты по итогам его реализации</w:t>
            </w:r>
          </w:p>
        </w:tc>
      </w:tr>
      <w:tr w:rsidR="00E54B18" w:rsidRPr="00E54B18" w:rsidTr="00E54B18">
        <w:trPr>
          <w:trHeight w:val="254"/>
        </w:trPr>
        <w:tc>
          <w:tcPr>
            <w:tcW w:w="10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Направления развития ученика</w:t>
            </w:r>
          </w:p>
        </w:tc>
      </w:tr>
      <w:tr w:rsidR="00E54B18" w:rsidRPr="00E54B18" w:rsidTr="00E54B18">
        <w:trPr>
          <w:trHeight w:val="494"/>
        </w:trPr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ind w:left="11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Повысить успеваемость по предметам «…», «…»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ind w:left="11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Улучшены образовательные результаты по</w:t>
            </w:r>
          </w:p>
          <w:p w:rsidR="00E54B18" w:rsidRPr="00E54B18" w:rsidRDefault="00E54B18" w:rsidP="00E54B18">
            <w:pPr>
              <w:spacing w:after="0" w:line="240" w:lineRule="auto"/>
              <w:ind w:left="110" w:right="9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предметам… по итогам четвертей, учебного года</w:t>
            </w:r>
          </w:p>
        </w:tc>
      </w:tr>
      <w:tr w:rsidR="00E54B18" w:rsidRPr="00E54B18" w:rsidTr="00E54B18">
        <w:trPr>
          <w:trHeight w:val="1258"/>
        </w:trPr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ind w:left="110" w:right="9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 обучающегося к самостоятельной, осознанной и социально продуктивной деятельности через включение в социальное проектирование и волонтер-скую деятельность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ind w:left="110" w:right="-1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       результатов         включения      в социально продуктивную деятельность</w:t>
            </w:r>
          </w:p>
        </w:tc>
      </w:tr>
      <w:tr w:rsidR="00E54B18" w:rsidRPr="00E54B18" w:rsidTr="00E54B18">
        <w:trPr>
          <w:trHeight w:val="592"/>
        </w:trPr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ind w:left="110" w:right="9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Развить/сформировать        коммуникативные      </w:t>
            </w:r>
          </w:p>
          <w:p w:rsidR="00E54B18" w:rsidRPr="00E54B18" w:rsidRDefault="00E54B18" w:rsidP="00E54B18">
            <w:pPr>
              <w:spacing w:after="0" w:line="240" w:lineRule="auto"/>
              <w:ind w:left="110" w:right="9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ind w:left="110" w:right="9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Сформированы способности публичных творческих выступлений, публичной презентации проектов, исследовательских и творческих работ</w:t>
            </w:r>
          </w:p>
        </w:tc>
      </w:tr>
      <w:tr w:rsidR="00E54B18" w:rsidRPr="00E54B18" w:rsidTr="00E54B18">
        <w:trPr>
          <w:trHeight w:val="240"/>
        </w:trPr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ind w:left="11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Пройти профориентационную программу 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ind w:left="11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Пройдены      профориентационные   тесты, профессиональные пробы </w:t>
            </w:r>
          </w:p>
        </w:tc>
      </w:tr>
      <w:tr w:rsidR="00E54B18" w:rsidRPr="00E54B18" w:rsidTr="00E54B18">
        <w:trPr>
          <w:trHeight w:val="742"/>
        </w:trPr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ind w:left="11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     гражданственность,          ответственное отношение к своим </w:t>
            </w:r>
            <w:proofErr w:type="spellStart"/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поступ-кам</w:t>
            </w:r>
            <w:proofErr w:type="spellEnd"/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законопослушность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18" w:rsidRPr="00E54B18" w:rsidRDefault="00E54B18" w:rsidP="00E54B18">
            <w:pPr>
              <w:spacing w:after="0" w:line="240" w:lineRule="auto"/>
              <w:ind w:left="11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 асоциальных поступков</w:t>
            </w:r>
          </w:p>
        </w:tc>
      </w:tr>
    </w:tbl>
    <w:p w:rsidR="00E54B18" w:rsidRPr="00E54B18" w:rsidRDefault="00E54B18" w:rsidP="00E54B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8B2734" w:rsidRDefault="00E54B18" w:rsidP="00170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54B1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bookmarkStart w:id="0" w:name="_GoBack"/>
      <w:bookmarkEnd w:id="0"/>
    </w:p>
    <w:p w:rsidR="008B2734" w:rsidRDefault="008B2734" w:rsidP="00E54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54B18" w:rsidRPr="00E54B18" w:rsidRDefault="00E54B18" w:rsidP="00E54B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Мониторинг программы</w:t>
      </w:r>
    </w:p>
    <w:p w:rsidR="00E54B18" w:rsidRPr="00E54B18" w:rsidRDefault="00E54B18" w:rsidP="00E54B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Times New Roman" w:eastAsia="Times New Roman" w:hAnsi="Times New Roman" w:cs="Times New Roman"/>
          <w:color w:val="000000"/>
          <w:lang w:eastAsia="ru-RU"/>
        </w:rPr>
        <w:t>    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E54B18" w:rsidRPr="00E54B18" w:rsidRDefault="00E54B18" w:rsidP="00E54B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Цели мониторинга:</w:t>
      </w:r>
    </w:p>
    <w:p w:rsidR="00E54B18" w:rsidRPr="00E54B18" w:rsidRDefault="00E54B18" w:rsidP="00E54B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Times New Roman" w:eastAsia="Times New Roman" w:hAnsi="Times New Roman" w:cs="Times New Roman"/>
          <w:color w:val="000000"/>
          <w:lang w:eastAsia="ru-RU"/>
        </w:rPr>
        <w:t>1) оценка качества реализуемой программы наставничества;</w:t>
      </w:r>
    </w:p>
    <w:p w:rsidR="00E54B18" w:rsidRPr="00E54B18" w:rsidRDefault="00E54B18" w:rsidP="00E54B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Times New Roman" w:eastAsia="Times New Roman" w:hAnsi="Times New Roman" w:cs="Times New Roman"/>
          <w:color w:val="000000"/>
          <w:lang w:eastAsia="ru-RU"/>
        </w:rPr>
        <w:t> 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E54B18" w:rsidRPr="00E54B18" w:rsidRDefault="00E54B18" w:rsidP="00E54B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 мониторинга:</w:t>
      </w:r>
    </w:p>
    <w:p w:rsidR="00E54B18" w:rsidRPr="00E54B18" w:rsidRDefault="00E54B18" w:rsidP="00E54B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Times New Roman" w:eastAsia="Times New Roman" w:hAnsi="Times New Roman" w:cs="Times New Roman"/>
          <w:color w:val="000000"/>
          <w:lang w:eastAsia="ru-RU"/>
        </w:rPr>
        <w:t>· сбор и анализ обратной связи от участников (метод анкетирования);</w:t>
      </w:r>
    </w:p>
    <w:p w:rsidR="00E54B18" w:rsidRPr="00E54B18" w:rsidRDefault="00E54B18" w:rsidP="00E54B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Times New Roman" w:eastAsia="Times New Roman" w:hAnsi="Times New Roman" w:cs="Times New Roman"/>
          <w:color w:val="000000"/>
          <w:lang w:eastAsia="ru-RU"/>
        </w:rPr>
        <w:t>· обоснование требований к процессу реализации программы наставничества, к личности наставника;</w:t>
      </w:r>
    </w:p>
    <w:p w:rsidR="00E54B18" w:rsidRPr="00E54B18" w:rsidRDefault="00E54B18" w:rsidP="00E54B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Times New Roman" w:eastAsia="Times New Roman" w:hAnsi="Times New Roman" w:cs="Times New Roman"/>
          <w:color w:val="000000"/>
          <w:lang w:eastAsia="ru-RU"/>
        </w:rPr>
        <w:t>· контроль хода программы наставничества;</w:t>
      </w:r>
    </w:p>
    <w:p w:rsidR="00E54B18" w:rsidRPr="00E54B18" w:rsidRDefault="00E54B18" w:rsidP="00E54B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Times New Roman" w:eastAsia="Times New Roman" w:hAnsi="Times New Roman" w:cs="Times New Roman"/>
          <w:color w:val="000000"/>
          <w:lang w:eastAsia="ru-RU"/>
        </w:rPr>
        <w:t>· описание особенностей взаимодействия наставника и наставляемого (группы наставляемых);</w:t>
      </w:r>
    </w:p>
    <w:p w:rsidR="00E54B18" w:rsidRPr="00E54B18" w:rsidRDefault="00E54B18" w:rsidP="00E54B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Times New Roman" w:eastAsia="Times New Roman" w:hAnsi="Times New Roman" w:cs="Times New Roman"/>
          <w:color w:val="000000"/>
          <w:lang w:eastAsia="ru-RU"/>
        </w:rPr>
        <w:t>· определение условий эффективной программы наставничества;</w:t>
      </w:r>
    </w:p>
    <w:p w:rsidR="00E54B18" w:rsidRPr="00E54B18" w:rsidRDefault="00E54B18" w:rsidP="00E54B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B18">
        <w:rPr>
          <w:rFonts w:ascii="Times New Roman" w:eastAsia="Times New Roman" w:hAnsi="Times New Roman" w:cs="Times New Roman"/>
          <w:color w:val="000000"/>
          <w:lang w:eastAsia="ru-RU"/>
        </w:rPr>
        <w:t>· контроль показателей социального и профессионального благополучия.</w:t>
      </w:r>
    </w:p>
    <w:p w:rsidR="008F0385" w:rsidRDefault="008F0385"/>
    <w:sectPr w:rsidR="008F0385" w:rsidSect="00E54B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it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B18"/>
    <w:rsid w:val="001701AB"/>
    <w:rsid w:val="00563FA0"/>
    <w:rsid w:val="007A103A"/>
    <w:rsid w:val="007D6E93"/>
    <w:rsid w:val="0081297E"/>
    <w:rsid w:val="008B2734"/>
    <w:rsid w:val="008F0385"/>
    <w:rsid w:val="00944B43"/>
    <w:rsid w:val="00E5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E2469-3118-403D-BC6E-D6739DD2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5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54B18"/>
  </w:style>
  <w:style w:type="paragraph" w:customStyle="1" w:styleId="c36">
    <w:name w:val="c36"/>
    <w:basedOn w:val="a"/>
    <w:rsid w:val="00E5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54B18"/>
  </w:style>
  <w:style w:type="paragraph" w:customStyle="1" w:styleId="c59">
    <w:name w:val="c59"/>
    <w:basedOn w:val="a"/>
    <w:rsid w:val="00E5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5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E5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5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E5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54B18"/>
  </w:style>
  <w:style w:type="character" w:customStyle="1" w:styleId="c3">
    <w:name w:val="c3"/>
    <w:basedOn w:val="a0"/>
    <w:rsid w:val="00E54B18"/>
  </w:style>
  <w:style w:type="paragraph" w:customStyle="1" w:styleId="c7">
    <w:name w:val="c7"/>
    <w:basedOn w:val="a"/>
    <w:rsid w:val="00E5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5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E54B18"/>
  </w:style>
  <w:style w:type="character" w:customStyle="1" w:styleId="c0">
    <w:name w:val="c0"/>
    <w:basedOn w:val="a0"/>
    <w:rsid w:val="00E54B18"/>
  </w:style>
  <w:style w:type="paragraph" w:customStyle="1" w:styleId="c20">
    <w:name w:val="c20"/>
    <w:basedOn w:val="a"/>
    <w:rsid w:val="00E5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5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E54B18"/>
  </w:style>
  <w:style w:type="paragraph" w:customStyle="1" w:styleId="c5">
    <w:name w:val="c5"/>
    <w:basedOn w:val="a"/>
    <w:rsid w:val="00E5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E54B18"/>
  </w:style>
  <w:style w:type="paragraph" w:customStyle="1" w:styleId="c65">
    <w:name w:val="c65"/>
    <w:basedOn w:val="a"/>
    <w:rsid w:val="00E5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6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3283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Рыполова</cp:lastModifiedBy>
  <cp:revision>7</cp:revision>
  <dcterms:created xsi:type="dcterms:W3CDTF">2024-09-15T02:57:00Z</dcterms:created>
  <dcterms:modified xsi:type="dcterms:W3CDTF">2024-11-13T05:25:00Z</dcterms:modified>
</cp:coreProperties>
</file>