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EF" w:rsidRPr="006D3A99" w:rsidRDefault="007237EF" w:rsidP="007237EF">
      <w:pPr>
        <w:jc w:val="center"/>
        <w:rPr>
          <w:rFonts w:ascii="Times New Roman" w:hAnsi="Times New Roman"/>
          <w:b/>
          <w:sz w:val="24"/>
          <w:szCs w:val="24"/>
        </w:rPr>
      </w:pPr>
      <w:r w:rsidRPr="006D3A99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3442E">
        <w:rPr>
          <w:rFonts w:ascii="Times New Roman" w:hAnsi="Times New Roman"/>
          <w:b/>
          <w:sz w:val="24"/>
          <w:szCs w:val="24"/>
        </w:rPr>
        <w:t>бюджетное общеобразовательное</w:t>
      </w:r>
      <w:r w:rsidRPr="006D3A99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7237EF" w:rsidRPr="006D3A99" w:rsidRDefault="007237EF" w:rsidP="007237EF">
      <w:pPr>
        <w:jc w:val="center"/>
        <w:rPr>
          <w:rFonts w:ascii="Times New Roman" w:hAnsi="Times New Roman"/>
          <w:b/>
          <w:sz w:val="24"/>
          <w:szCs w:val="24"/>
        </w:rPr>
      </w:pPr>
      <w:r w:rsidRPr="006D3A99">
        <w:rPr>
          <w:rFonts w:ascii="Times New Roman" w:hAnsi="Times New Roman"/>
          <w:b/>
          <w:sz w:val="24"/>
          <w:szCs w:val="24"/>
        </w:rPr>
        <w:t>«Средняя об</w:t>
      </w:r>
      <w:r w:rsidR="00A3442E">
        <w:rPr>
          <w:rFonts w:ascii="Times New Roman" w:hAnsi="Times New Roman"/>
          <w:b/>
          <w:sz w:val="24"/>
          <w:szCs w:val="24"/>
        </w:rPr>
        <w:t xml:space="preserve">щеобразовательная школа с. </w:t>
      </w:r>
      <w:proofErr w:type="spellStart"/>
      <w:r w:rsidR="00A3442E">
        <w:rPr>
          <w:rFonts w:ascii="Times New Roman" w:hAnsi="Times New Roman"/>
          <w:b/>
          <w:sz w:val="24"/>
          <w:szCs w:val="24"/>
        </w:rPr>
        <w:t>Павло</w:t>
      </w:r>
      <w:proofErr w:type="spellEnd"/>
      <w:r w:rsidR="00A3442E">
        <w:rPr>
          <w:rFonts w:ascii="Times New Roman" w:hAnsi="Times New Roman"/>
          <w:b/>
          <w:sz w:val="24"/>
          <w:szCs w:val="24"/>
        </w:rPr>
        <w:t>-Ф</w:t>
      </w:r>
      <w:r w:rsidRPr="006D3A99">
        <w:rPr>
          <w:rFonts w:ascii="Times New Roman" w:hAnsi="Times New Roman"/>
          <w:b/>
          <w:sz w:val="24"/>
          <w:szCs w:val="24"/>
        </w:rPr>
        <w:t>едоровка Кировского района»</w:t>
      </w:r>
    </w:p>
    <w:p w:rsidR="007237EF" w:rsidRPr="006D3A99" w:rsidRDefault="007237EF" w:rsidP="007237E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3A99">
        <w:rPr>
          <w:rFonts w:ascii="Times New Roman" w:hAnsi="Times New Roman"/>
          <w:b/>
          <w:sz w:val="24"/>
          <w:szCs w:val="24"/>
        </w:rPr>
        <w:t>Принята</w:t>
      </w:r>
      <w:proofErr w:type="gramEnd"/>
      <w:r w:rsidRPr="006D3A99">
        <w:rPr>
          <w:rFonts w:ascii="Times New Roman" w:hAnsi="Times New Roman"/>
          <w:b/>
          <w:sz w:val="24"/>
          <w:szCs w:val="24"/>
        </w:rPr>
        <w:t xml:space="preserve"> на заседании педагогического совета протоко</w:t>
      </w:r>
      <w:r w:rsidR="007E3C31">
        <w:rPr>
          <w:rFonts w:ascii="Times New Roman" w:hAnsi="Times New Roman"/>
          <w:b/>
          <w:sz w:val="24"/>
          <w:szCs w:val="24"/>
        </w:rPr>
        <w:t>л №______от  «____» августа 2020</w:t>
      </w:r>
      <w:r w:rsidR="007F389D">
        <w:rPr>
          <w:rFonts w:ascii="Times New Roman" w:hAnsi="Times New Roman"/>
          <w:b/>
          <w:sz w:val="24"/>
          <w:szCs w:val="24"/>
        </w:rPr>
        <w:t xml:space="preserve"> </w:t>
      </w:r>
      <w:r w:rsidRPr="006D3A99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7237EF" w:rsidRPr="006D3A99" w:rsidTr="005626F0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F" w:rsidRPr="006D3A99" w:rsidRDefault="007237EF" w:rsidP="005626F0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7EF" w:rsidRPr="006D3A99" w:rsidRDefault="007237EF" w:rsidP="005626F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«Со</w:t>
            </w:r>
            <w:r w:rsidR="007E3C31">
              <w:rPr>
                <w:rFonts w:ascii="Times New Roman" w:hAnsi="Times New Roman"/>
                <w:sz w:val="24"/>
                <w:szCs w:val="24"/>
              </w:rPr>
              <w:t>гласовано» «___»____________2020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237EF" w:rsidRPr="006D3A99" w:rsidRDefault="007237EF" w:rsidP="005626F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7237EF" w:rsidRPr="006D3A99" w:rsidRDefault="007F389D" w:rsidP="005626F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Палей</w:t>
            </w:r>
            <w:r w:rsidR="007237EF" w:rsidRPr="006D3A99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  <w:p w:rsidR="007237EF" w:rsidRPr="006D3A99" w:rsidRDefault="007237EF" w:rsidP="005626F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F" w:rsidRPr="006D3A99" w:rsidRDefault="007237EF" w:rsidP="005626F0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7EF" w:rsidRPr="006D3A99" w:rsidRDefault="007E3C31" w:rsidP="005626F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 «___»_________2020</w:t>
            </w:r>
            <w:r w:rsidR="007237EF" w:rsidRPr="006D3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237EF" w:rsidRPr="006D3A99" w:rsidRDefault="007237EF" w:rsidP="005626F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7237EF" w:rsidRPr="006D3A99" w:rsidRDefault="007237EF" w:rsidP="005626F0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99">
              <w:rPr>
                <w:rFonts w:ascii="Times New Roman" w:hAnsi="Times New Roman"/>
                <w:sz w:val="24"/>
                <w:szCs w:val="24"/>
              </w:rPr>
              <w:t>О.В.Рыполова</w:t>
            </w:r>
            <w:proofErr w:type="spellEnd"/>
            <w:r w:rsidRPr="006D3A9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237EF" w:rsidRPr="006D3A99" w:rsidRDefault="007237EF" w:rsidP="005626F0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Приказ директора О</w:t>
            </w:r>
            <w:r w:rsidR="007E3C31">
              <w:rPr>
                <w:rFonts w:ascii="Times New Roman" w:hAnsi="Times New Roman"/>
                <w:sz w:val="24"/>
                <w:szCs w:val="24"/>
              </w:rPr>
              <w:t>О №______от  «____» августа 2020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237EF" w:rsidRPr="006D3A99" w:rsidRDefault="007237EF" w:rsidP="007237EF">
      <w:pPr>
        <w:jc w:val="center"/>
        <w:rPr>
          <w:b/>
          <w:sz w:val="44"/>
          <w:szCs w:val="44"/>
        </w:rPr>
      </w:pPr>
    </w:p>
    <w:p w:rsidR="007237EF" w:rsidRPr="006D3A99" w:rsidRDefault="007237EF" w:rsidP="007237EF">
      <w:pPr>
        <w:jc w:val="center"/>
        <w:rPr>
          <w:rFonts w:ascii="Times New Roman" w:hAnsi="Times New Roman"/>
          <w:b/>
          <w:sz w:val="44"/>
          <w:szCs w:val="44"/>
        </w:rPr>
      </w:pPr>
      <w:r w:rsidRPr="006D3A9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7237EF" w:rsidRPr="006D3A99" w:rsidRDefault="007237EF" w:rsidP="007237EF">
      <w:pPr>
        <w:jc w:val="center"/>
        <w:rPr>
          <w:rFonts w:ascii="Times New Roman" w:hAnsi="Times New Roman"/>
          <w:b/>
          <w:sz w:val="44"/>
          <w:szCs w:val="44"/>
        </w:rPr>
      </w:pPr>
      <w:r w:rsidRPr="006D3A99">
        <w:rPr>
          <w:rFonts w:ascii="Times New Roman" w:hAnsi="Times New Roman"/>
          <w:b/>
          <w:sz w:val="44"/>
          <w:szCs w:val="44"/>
        </w:rPr>
        <w:t>по истории</w:t>
      </w:r>
    </w:p>
    <w:p w:rsidR="007237EF" w:rsidRPr="006D3A99" w:rsidRDefault="007237EF" w:rsidP="007237E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11</w:t>
      </w:r>
      <w:r w:rsidRPr="006D3A99"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7E3C31" w:rsidRDefault="007E3C31" w:rsidP="007237EF">
      <w:pPr>
        <w:jc w:val="center"/>
        <w:rPr>
          <w:rFonts w:ascii="Times New Roman" w:hAnsi="Times New Roman"/>
          <w:sz w:val="24"/>
          <w:szCs w:val="24"/>
        </w:rPr>
      </w:pPr>
    </w:p>
    <w:p w:rsidR="007E3C31" w:rsidRDefault="007E3C31" w:rsidP="007237EF">
      <w:pPr>
        <w:jc w:val="center"/>
        <w:rPr>
          <w:rFonts w:ascii="Times New Roman" w:hAnsi="Times New Roman"/>
          <w:sz w:val="24"/>
          <w:szCs w:val="24"/>
        </w:rPr>
      </w:pPr>
    </w:p>
    <w:p w:rsidR="007E3C31" w:rsidRDefault="007E3C31" w:rsidP="007237EF">
      <w:pPr>
        <w:jc w:val="center"/>
        <w:rPr>
          <w:rFonts w:ascii="Times New Roman" w:hAnsi="Times New Roman"/>
          <w:sz w:val="24"/>
          <w:szCs w:val="24"/>
        </w:rPr>
      </w:pPr>
    </w:p>
    <w:p w:rsidR="007237EF" w:rsidRPr="006D3A99" w:rsidRDefault="007237EF" w:rsidP="007237EF">
      <w:pPr>
        <w:jc w:val="center"/>
        <w:rPr>
          <w:rFonts w:ascii="Times New Roman" w:hAnsi="Times New Roman"/>
          <w:sz w:val="24"/>
          <w:szCs w:val="24"/>
        </w:rPr>
      </w:pPr>
      <w:r w:rsidRPr="006D3A9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D3A99">
        <w:rPr>
          <w:rFonts w:ascii="Times New Roman" w:hAnsi="Times New Roman"/>
          <w:sz w:val="24"/>
          <w:szCs w:val="24"/>
        </w:rPr>
        <w:t>Павло</w:t>
      </w:r>
      <w:proofErr w:type="spellEnd"/>
      <w:r w:rsidRPr="006D3A99">
        <w:rPr>
          <w:rFonts w:ascii="Times New Roman" w:hAnsi="Times New Roman"/>
          <w:sz w:val="24"/>
          <w:szCs w:val="24"/>
        </w:rPr>
        <w:t>-Федоровка</w:t>
      </w:r>
    </w:p>
    <w:p w:rsidR="007237EF" w:rsidRPr="007E3C31" w:rsidRDefault="007E3C31" w:rsidP="007E3C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</w:t>
      </w:r>
      <w:bookmarkStart w:id="0" w:name="_GoBack"/>
      <w:bookmarkEnd w:id="0"/>
    </w:p>
    <w:p w:rsidR="007237EF" w:rsidRPr="007237EF" w:rsidRDefault="007237EF" w:rsidP="007237EF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237E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237EF" w:rsidRPr="00A3442E" w:rsidRDefault="00A3442E" w:rsidP="00A3442E">
      <w:pPr>
        <w:pStyle w:val="a7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EB78DC">
        <w:rPr>
          <w:rFonts w:ascii="Times New Roman" w:hAnsi="Times New Roman"/>
          <w:b/>
          <w:sz w:val="24"/>
        </w:rPr>
        <w:t>Всего</w:t>
      </w:r>
      <w:r w:rsidRPr="00A3442E">
        <w:rPr>
          <w:rFonts w:ascii="Times New Roman" w:hAnsi="Times New Roman"/>
          <w:b/>
          <w:sz w:val="24"/>
        </w:rPr>
        <w:t xml:space="preserve"> – 68</w:t>
      </w:r>
      <w:r w:rsidR="00EB78DC">
        <w:rPr>
          <w:rFonts w:ascii="Times New Roman" w:hAnsi="Times New Roman"/>
          <w:b/>
          <w:sz w:val="24"/>
        </w:rPr>
        <w:t xml:space="preserve"> часов</w:t>
      </w:r>
    </w:p>
    <w:p w:rsidR="00A3442E" w:rsidRPr="00A3442E" w:rsidRDefault="00A3442E" w:rsidP="00A3442E">
      <w:pPr>
        <w:pStyle w:val="a7"/>
        <w:rPr>
          <w:rFonts w:ascii="Times New Roman" w:hAnsi="Times New Roman"/>
          <w:b/>
          <w:sz w:val="24"/>
        </w:rPr>
      </w:pPr>
      <w:r w:rsidRPr="00A3442E">
        <w:rPr>
          <w:rFonts w:ascii="Times New Roman" w:hAnsi="Times New Roman"/>
          <w:b/>
          <w:sz w:val="24"/>
        </w:rPr>
        <w:t>В неделю – 2</w:t>
      </w:r>
      <w:r w:rsidR="00EB78DC">
        <w:rPr>
          <w:rFonts w:ascii="Times New Roman" w:hAnsi="Times New Roman"/>
          <w:b/>
          <w:sz w:val="24"/>
        </w:rPr>
        <w:t xml:space="preserve"> часа</w:t>
      </w:r>
    </w:p>
    <w:p w:rsidR="00A3442E" w:rsidRDefault="00A3442E" w:rsidP="00A3442E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A344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3442E" w:rsidRPr="007237EF" w:rsidRDefault="00A3442E" w:rsidP="00A3442E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7237EF">
        <w:rPr>
          <w:rFonts w:ascii="Times New Roman" w:hAnsi="Times New Roman"/>
          <w:b/>
          <w:sz w:val="24"/>
          <w:szCs w:val="24"/>
          <w:lang w:eastAsia="ru-RU"/>
        </w:rPr>
        <w:t>УМК:</w:t>
      </w:r>
    </w:p>
    <w:p w:rsidR="00A3442E" w:rsidRPr="007237EF" w:rsidRDefault="00A3442E" w:rsidP="00A344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37EF">
        <w:rPr>
          <w:rFonts w:ascii="Times New Roman" w:hAnsi="Times New Roman"/>
          <w:sz w:val="24"/>
          <w:szCs w:val="24"/>
          <w:lang w:eastAsia="ru-RU"/>
        </w:rPr>
        <w:t>1. Федеральный компонент государственного стандарта общего образования</w:t>
      </w:r>
      <w:r w:rsidR="00F70610">
        <w:rPr>
          <w:rFonts w:ascii="Times New Roman" w:hAnsi="Times New Roman"/>
          <w:sz w:val="24"/>
          <w:szCs w:val="24"/>
        </w:rPr>
        <w:t xml:space="preserve">. </w:t>
      </w:r>
    </w:p>
    <w:p w:rsidR="00A3442E" w:rsidRDefault="00A3442E" w:rsidP="00A344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37EF">
        <w:rPr>
          <w:rFonts w:ascii="Times New Roman" w:hAnsi="Times New Roman"/>
          <w:sz w:val="24"/>
          <w:szCs w:val="24"/>
          <w:lang w:eastAsia="ru-RU"/>
        </w:rPr>
        <w:t xml:space="preserve">2.Примерная программа </w:t>
      </w:r>
      <w:r>
        <w:rPr>
          <w:rFonts w:ascii="Times New Roman" w:hAnsi="Times New Roman"/>
          <w:sz w:val="24"/>
          <w:szCs w:val="24"/>
          <w:lang w:eastAsia="ru-RU"/>
        </w:rPr>
        <w:t>среднего (полного)</w:t>
      </w:r>
      <w:r w:rsidRPr="007237EF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по истории.</w:t>
      </w:r>
      <w:r w:rsidR="00F70610">
        <w:rPr>
          <w:rFonts w:ascii="Times New Roman" w:hAnsi="Times New Roman"/>
          <w:sz w:val="24"/>
          <w:szCs w:val="24"/>
          <w:lang w:eastAsia="ru-RU"/>
        </w:rPr>
        <w:t>- М. «Просвещение», 2010</w:t>
      </w:r>
    </w:p>
    <w:p w:rsidR="00A3442E" w:rsidRDefault="00A3442E" w:rsidP="00A344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3.А.А. </w:t>
      </w:r>
      <w:proofErr w:type="spellStart"/>
      <w:r>
        <w:rPr>
          <w:rFonts w:ascii="Times New Roman" w:hAnsi="Times New Roman"/>
          <w:sz w:val="24"/>
          <w:szCs w:val="24"/>
        </w:rPr>
        <w:t>Левандовский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Ю.А. </w:t>
      </w:r>
      <w:proofErr w:type="spellStart"/>
      <w:r>
        <w:rPr>
          <w:rFonts w:ascii="Times New Roman" w:hAnsi="Times New Roman"/>
          <w:sz w:val="24"/>
          <w:szCs w:val="24"/>
        </w:rPr>
        <w:t>Щетинов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России. 1</w:t>
      </w:r>
      <w:r w:rsidR="0042555D">
        <w:rPr>
          <w:rFonts w:ascii="Times New Roman" w:hAnsi="Times New Roman"/>
          <w:sz w:val="24"/>
          <w:szCs w:val="24"/>
        </w:rPr>
        <w:t>1 класс»</w:t>
      </w:r>
      <w:proofErr w:type="gramStart"/>
      <w:r w:rsidR="0042555D">
        <w:rPr>
          <w:rFonts w:ascii="Times New Roman" w:hAnsi="Times New Roman"/>
          <w:sz w:val="24"/>
          <w:szCs w:val="24"/>
        </w:rPr>
        <w:t>.-</w:t>
      </w:r>
      <w:proofErr w:type="gramEnd"/>
      <w:r w:rsidR="0042555D">
        <w:rPr>
          <w:rFonts w:ascii="Times New Roman" w:hAnsi="Times New Roman"/>
          <w:sz w:val="24"/>
          <w:szCs w:val="24"/>
        </w:rPr>
        <w:t>М. «Просвещение», 2015</w:t>
      </w:r>
    </w:p>
    <w:p w:rsidR="00A3442E" w:rsidRPr="007237EF" w:rsidRDefault="00A3442E" w:rsidP="00A344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4.Н.В. </w:t>
      </w:r>
      <w:proofErr w:type="spellStart"/>
      <w:r>
        <w:rPr>
          <w:rFonts w:ascii="Times New Roman" w:hAnsi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/>
          <w:sz w:val="24"/>
          <w:szCs w:val="24"/>
        </w:rPr>
        <w:t xml:space="preserve"> «Всеобщая исто</w:t>
      </w:r>
      <w:r w:rsidR="0042555D">
        <w:rPr>
          <w:rFonts w:ascii="Times New Roman" w:hAnsi="Times New Roman"/>
          <w:sz w:val="24"/>
          <w:szCs w:val="24"/>
        </w:rPr>
        <w:t>рия». – М. «Русское слово», 2016</w:t>
      </w:r>
    </w:p>
    <w:p w:rsidR="00A3442E" w:rsidRPr="007237EF" w:rsidRDefault="00A3442E" w:rsidP="00A3442E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7237EF" w:rsidRPr="007237EF" w:rsidRDefault="007237EF" w:rsidP="007237EF">
      <w:p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237EF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по истории для обучающихся 11</w:t>
      </w:r>
      <w:r w:rsidRPr="007237EF">
        <w:rPr>
          <w:rFonts w:ascii="Times New Roman" w:hAnsi="Times New Roman"/>
          <w:sz w:val="24"/>
          <w:szCs w:val="24"/>
        </w:rPr>
        <w:t xml:space="preserve"> класса общеобразовательной школы разработана на основе Федерального компонента государственного стандарта общего образования, Примерной программы среднего (полного) общего образования на базовом уровне по истории (2010 год, издательство Просвещение), Положения о рабочей программе М</w:t>
      </w:r>
      <w:r w:rsidR="00A3442E">
        <w:rPr>
          <w:rFonts w:ascii="Times New Roman" w:hAnsi="Times New Roman"/>
          <w:sz w:val="24"/>
          <w:szCs w:val="24"/>
        </w:rPr>
        <w:t>БОУ «СОШ с.</w:t>
      </w:r>
      <w:r w:rsidR="00EB7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42E">
        <w:rPr>
          <w:rFonts w:ascii="Times New Roman" w:hAnsi="Times New Roman"/>
          <w:sz w:val="24"/>
          <w:szCs w:val="24"/>
        </w:rPr>
        <w:t>Павло</w:t>
      </w:r>
      <w:proofErr w:type="spellEnd"/>
      <w:r w:rsidR="00A3442E">
        <w:rPr>
          <w:rFonts w:ascii="Times New Roman" w:hAnsi="Times New Roman"/>
          <w:sz w:val="24"/>
          <w:szCs w:val="24"/>
        </w:rPr>
        <w:t>-Ф</w:t>
      </w:r>
      <w:r w:rsidRPr="007237EF">
        <w:rPr>
          <w:rFonts w:ascii="Times New Roman" w:hAnsi="Times New Roman"/>
          <w:sz w:val="24"/>
          <w:szCs w:val="24"/>
        </w:rPr>
        <w:t>едоровка»</w:t>
      </w:r>
      <w:r w:rsidRPr="007237E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D1AE1" w:rsidRPr="002D1AE1" w:rsidRDefault="002D1AE1" w:rsidP="002D1AE1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</w:t>
      </w:r>
      <w:r w:rsidRPr="002D1AE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классов:</w:t>
      </w:r>
    </w:p>
    <w:p w:rsidR="002D1AE1" w:rsidRPr="002D1AE1" w:rsidRDefault="002D1AE1" w:rsidP="00EB78DC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5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257"/>
        <w:gridCol w:w="4175"/>
        <w:gridCol w:w="4176"/>
        <w:gridCol w:w="1469"/>
      </w:tblGrid>
      <w:tr w:rsidR="002D1AE1" w:rsidRPr="002D1AE1" w:rsidTr="005626F0">
        <w:trPr>
          <w:trHeight w:val="709"/>
        </w:trPr>
        <w:tc>
          <w:tcPr>
            <w:tcW w:w="1425" w:type="dxa"/>
            <w:tcBorders>
              <w:bottom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57" w:type="dxa"/>
            <w:tcBorders>
              <w:bottom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учебного времени (федеральный </w:t>
            </w:r>
            <w:proofErr w:type="gramEnd"/>
          </w:p>
        </w:tc>
        <w:tc>
          <w:tcPr>
            <w:tcW w:w="8351" w:type="dxa"/>
            <w:gridSpan w:val="2"/>
            <w:tcBorders>
              <w:bottom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примерной программы</w:t>
            </w:r>
          </w:p>
        </w:tc>
        <w:tc>
          <w:tcPr>
            <w:tcW w:w="1469" w:type="dxa"/>
            <w:tcBorders>
              <w:bottom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учебного времени </w:t>
            </w:r>
          </w:p>
        </w:tc>
      </w:tr>
      <w:tr w:rsidR="002D1AE1" w:rsidRPr="002D1AE1" w:rsidTr="005626F0">
        <w:trPr>
          <w:trHeight w:val="231"/>
        </w:trPr>
        <w:tc>
          <w:tcPr>
            <w:tcW w:w="1425" w:type="dxa"/>
            <w:tcBorders>
              <w:top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компонент)</w:t>
            </w:r>
          </w:p>
        </w:tc>
        <w:tc>
          <w:tcPr>
            <w:tcW w:w="4175" w:type="dxa"/>
            <w:tcBorders>
              <w:top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4176" w:type="dxa"/>
            <w:tcBorders>
              <w:top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69" w:type="dxa"/>
            <w:tcBorders>
              <w:top w:val="nil"/>
            </w:tcBorders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1AE1" w:rsidRPr="002D1AE1" w:rsidTr="005626F0">
        <w:trPr>
          <w:trHeight w:val="706"/>
        </w:trPr>
        <w:tc>
          <w:tcPr>
            <w:tcW w:w="1425" w:type="dxa"/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57" w:type="dxa"/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4175" w:type="dxa"/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– начало 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вв.) – не менее 34 ч</w:t>
            </w:r>
          </w:p>
        </w:tc>
        <w:tc>
          <w:tcPr>
            <w:tcW w:w="4176" w:type="dxa"/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 </w:t>
            </w:r>
          </w:p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в.) – не менее 24 ч</w:t>
            </w:r>
          </w:p>
        </w:tc>
        <w:tc>
          <w:tcPr>
            <w:tcW w:w="1469" w:type="dxa"/>
          </w:tcPr>
          <w:p w:rsidR="002D1AE1" w:rsidRPr="002D1AE1" w:rsidRDefault="002D1AE1" w:rsidP="002D1AE1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</w:tr>
    </w:tbl>
    <w:p w:rsidR="00F70610" w:rsidRDefault="00F70610" w:rsidP="00EB78DC">
      <w:pPr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AE1" w:rsidRPr="002D1AE1" w:rsidRDefault="002D1AE1" w:rsidP="00EB78DC">
      <w:pPr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С этой точки зрения, резерв свободного учебного времени будет использован для привлечения дополнительного материала, сопряженного с тематикой того или иного конкретного профиля. Кроме того,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</w:t>
      </w: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2D1AE1" w:rsidRPr="002D1AE1" w:rsidRDefault="002D1AE1" w:rsidP="002D1AE1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b/>
          <w:sz w:val="24"/>
          <w:szCs w:val="24"/>
          <w:lang w:eastAsia="ru-RU"/>
        </w:rPr>
        <w:t>Цели</w:t>
      </w:r>
    </w:p>
    <w:p w:rsidR="002D1AE1" w:rsidRPr="002D1AE1" w:rsidRDefault="002D1AE1" w:rsidP="002D1AE1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2D1AE1" w:rsidRPr="002D1AE1" w:rsidRDefault="002D1AE1" w:rsidP="002D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2D1AE1" w:rsidRPr="002D1AE1" w:rsidRDefault="002D1AE1" w:rsidP="002D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D1AE1" w:rsidRPr="002D1AE1" w:rsidRDefault="002D1AE1" w:rsidP="002D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D1AE1" w:rsidRPr="002D1AE1" w:rsidRDefault="002D1AE1" w:rsidP="002D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2D1AE1" w:rsidRPr="002D1AE1" w:rsidRDefault="002D1AE1" w:rsidP="002D1A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D1AE1" w:rsidRPr="002D1AE1" w:rsidRDefault="002D1AE1" w:rsidP="002D1AE1">
      <w:pPr>
        <w:pStyle w:val="a5"/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Место предмета в учебном плане</w:t>
      </w:r>
    </w:p>
    <w:p w:rsidR="002D1AE1" w:rsidRPr="002D1AE1" w:rsidRDefault="002D1AE1" w:rsidP="002D1AE1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AE1" w:rsidRPr="002D1AE1" w:rsidRDefault="002D1AE1" w:rsidP="002D1AE1">
      <w:pPr>
        <w:pStyle w:val="a5"/>
        <w:spacing w:after="0" w:line="240" w:lineRule="auto"/>
        <w:ind w:firstLine="6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140  часов для обязательного изучения учебного предмета «История» на ступени среднего (полного) общего образования на базовом уровне, в том числе: в X и </w:t>
      </w:r>
      <w:r w:rsidRPr="002D1AE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по 70 часов, из расчета 2 учебных часа в неделю.</w:t>
      </w:r>
    </w:p>
    <w:p w:rsidR="002D1AE1" w:rsidRPr="002D1AE1" w:rsidRDefault="002D1AE1" w:rsidP="002D1AE1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рассчитана на 140 учебных часов. При этом в ней предусмотрен резерв свободного учебного времени в объеме 20 учебных часов (или 14,3 %)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2D1AE1" w:rsidRDefault="002D1AE1" w:rsidP="002D1AE1">
      <w:pPr>
        <w:pStyle w:val="a5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2D1AE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рассчитана на 68 часов (2 часа в неделю)</w:t>
      </w:r>
      <w:r w:rsidRPr="002D1AE1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.</w:t>
      </w:r>
    </w:p>
    <w:p w:rsidR="002D1AE1" w:rsidRDefault="002D1AE1" w:rsidP="002D1AE1">
      <w:pPr>
        <w:pStyle w:val="a5"/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2D1AE1" w:rsidRDefault="002D1AE1" w:rsidP="002D1AE1">
      <w:pPr>
        <w:spacing w:after="0" w:line="240" w:lineRule="auto"/>
        <w:ind w:left="0" w:firstLine="70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237EF" w:rsidRPr="00A379CA" w:rsidRDefault="007237EF" w:rsidP="00A379CA">
      <w:pPr>
        <w:spacing w:after="0" w:line="240" w:lineRule="auto"/>
        <w:ind w:left="0"/>
        <w:rPr>
          <w:rFonts w:ascii="Times New Roman" w:eastAsia="Times New Roman" w:hAnsi="Times New Roman"/>
          <w:b/>
          <w:caps/>
          <w:szCs w:val="24"/>
          <w:lang w:eastAsia="ru-RU"/>
        </w:rPr>
      </w:pPr>
      <w:r w:rsidRPr="00A379CA">
        <w:rPr>
          <w:rFonts w:ascii="Times New Roman" w:eastAsia="Times New Roman" w:hAnsi="Times New Roman"/>
          <w:b/>
          <w:caps/>
          <w:szCs w:val="24"/>
          <w:lang w:eastAsia="ru-RU"/>
        </w:rPr>
        <w:t>Требования к уровню подготовки выпускника</w:t>
      </w:r>
    </w:p>
    <w:p w:rsidR="007237EF" w:rsidRPr="00A379CA" w:rsidRDefault="007237EF" w:rsidP="002D1AE1">
      <w:pPr>
        <w:spacing w:after="0" w:line="240" w:lineRule="auto"/>
        <w:ind w:left="0" w:firstLine="709"/>
        <w:rPr>
          <w:rFonts w:ascii="Times New Roman" w:eastAsia="Times New Roman" w:hAnsi="Times New Roman"/>
          <w:szCs w:val="24"/>
          <w:lang w:eastAsia="ru-RU"/>
        </w:rPr>
      </w:pPr>
    </w:p>
    <w:p w:rsidR="007237EF" w:rsidRPr="007237EF" w:rsidRDefault="007237EF" w:rsidP="002D1AE1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истории на базовом уровне ученик должен</w:t>
      </w:r>
    </w:p>
    <w:p w:rsidR="007237EF" w:rsidRPr="007237EF" w:rsidRDefault="007237EF" w:rsidP="002D1AE1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</w:p>
    <w:p w:rsidR="007237EF" w:rsidRPr="007237EF" w:rsidRDefault="007237EF" w:rsidP="002D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7237EF" w:rsidRPr="007237EF" w:rsidRDefault="007237EF" w:rsidP="002D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периодизацию всемирной и отечественной истории;</w:t>
      </w:r>
    </w:p>
    <w:p w:rsidR="007237EF" w:rsidRPr="007237EF" w:rsidRDefault="007237EF" w:rsidP="002D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7237EF" w:rsidRPr="007237EF" w:rsidRDefault="007237EF" w:rsidP="002D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историческую обусловленность современных общественных процессов;</w:t>
      </w:r>
    </w:p>
    <w:p w:rsidR="007237EF" w:rsidRPr="007237EF" w:rsidRDefault="007237EF" w:rsidP="002D1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7237EF" w:rsidRPr="007237EF" w:rsidRDefault="007237EF" w:rsidP="002D1AE1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проводить поиск исторической информации в источниках разного типа;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7237EF" w:rsidRPr="007237EF" w:rsidRDefault="007237EF" w:rsidP="002D1AE1">
      <w:pPr>
        <w:spacing w:after="0" w:line="240" w:lineRule="auto"/>
        <w:ind w:left="0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237EF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7237E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7237EF" w:rsidRPr="007237EF" w:rsidRDefault="007237EF" w:rsidP="002D1A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379CA" w:rsidRDefault="00A379CA" w:rsidP="00A3442E">
      <w:pPr>
        <w:tabs>
          <w:tab w:val="left" w:pos="108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42E" w:rsidRDefault="00A3442E" w:rsidP="00A3442E">
      <w:pPr>
        <w:tabs>
          <w:tab w:val="left" w:pos="108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B4919" w:rsidRPr="002E7EFD" w:rsidRDefault="008B4919" w:rsidP="008B4919">
      <w:pPr>
        <w:tabs>
          <w:tab w:val="left" w:pos="108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7E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и нормы оценки знаний обучающихся.</w:t>
      </w:r>
    </w:p>
    <w:p w:rsidR="008B4919" w:rsidRPr="002E7EFD" w:rsidRDefault="008B4919" w:rsidP="008B4919">
      <w:pPr>
        <w:tabs>
          <w:tab w:val="left" w:pos="108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 знаний уч-ся осуществляется на каждом уроке в виде устного опроса, теста, письменных работ. Устный опрос является одним из основных способов учёта знаний. При оценке ответа уч-ся необходимо руководствоваться следующими критериями: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полнота и правильность ответа;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-степень осознанности, понимания изученного;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основных понятий, дат, личностей.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 xml:space="preserve">Оценка «5» 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ставится, если ученик даёт развёрнутый ответ. Вывод характеризуется личностно обоснованной позицией. Ответ изложен литературным языком, без существенных нарушений. Ученик обнаруживает знание материала, может обосновать свои суждения, применять знания на практике.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«4»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 ученик даёт ответ, удовлетворяющий требованиям для оценки «5», но допускает 1-2 ошибки, которые сам же исправляет. 1-2 недочёта в последовательности и языковом оформлении ответа.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«3»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ученик обнаруживает знания и понимание основных положений темы, но: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излагает материал неполно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допускает  неточности , 2-3 существенных ошибки;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умеет достаточно глубоко и доказательно обосновать свои суждения;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излагает материал не последовательно и допускает ошибки в звуковом оформлении.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«2»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ученик обнаруживает незнание большей части материала, допускает ошибки, искажающие смысл. Ответ  беспорядочный и неуверенный.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Оценка «1»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если ученик обнаруживает полное незнание и непонимание материала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уч-ся выполняют 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тесты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оценка выставляется следующим образом: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«5» -100-95%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«4» - 94-79%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«3» - 78-60%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«2» - 59-0%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зачёту: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зачёт проводится по одной изученной теме;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перечень вопросов и заданий к зачёту предлагается уч-ся до изучения темы;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зачёт может проводиться устно или письменно;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освобождаются от сдачи зачёта ученики, показавшие отличные знания по теме, а так же написавшие реферат;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зачёт проводится в 8-11 классах, не менее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через 6 уроков.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оценок по к/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зачётам: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- ставится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ученик даёт развёрнутый ответ, в котором  выдерживается логика и последовательность. Ответ имеет свою личностную оценку, изложен грамотно, без существенных ошибок.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- ставится за развёрнутый ответ с незначительными ошибками, ил с одной существенной. Допускаются стилистические недочёты. 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«3» - ставится за ответ, содержащий сообщение основного материала при 2-3 существенных фактических ошибках.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«2» - ставится, если уч-ся во время устного ответа не вышел на уровень требований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предлагаемых на оценку «3».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«1» - ставится</w:t>
      </w:r>
      <w:proofErr w:type="gramStart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уч-ся не смог ответить на вопросы учителя, даже с помощью наводящих вопросов или иных средств помощи.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Самостоятельная работа</w:t>
      </w: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оценивается при выполнении уч-ся следующего объёма: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«5» - 100-95%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«4» - 94-75%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«3» - 74-50%</w:t>
      </w:r>
    </w:p>
    <w:p w:rsidR="008B4919" w:rsidRPr="002E7EFD" w:rsidRDefault="008B4919" w:rsidP="008B4919">
      <w:pPr>
        <w:spacing w:after="0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«2» - менее 50%.</w:t>
      </w:r>
    </w:p>
    <w:p w:rsidR="008B4919" w:rsidRPr="008B4919" w:rsidRDefault="008B4919" w:rsidP="008B491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49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Ресурсное обеспечение</w:t>
      </w:r>
    </w:p>
    <w:p w:rsidR="008B4919" w:rsidRDefault="008B4919" w:rsidP="008B4919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919" w:rsidRPr="008B4919" w:rsidRDefault="008B4919" w:rsidP="008B4919">
      <w:pPr>
        <w:widowControl w:val="0"/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8B4919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итература для учителя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Данилов А.А. История России: пособие для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подг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к Единому гос. экзамену и устным экзаменам по истории/ А.А. Данилов. – М.: Просвещение, 2006. - 319с.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Изучение истории на профильном уровне в современной школе: сборник учебно-методических материалов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/ П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ред. доктора педагогических наук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Е.Е.Вяземского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– М.: ООО «ТИД «Русское слово - РС», 2006. – 264с.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России. 10 класс: 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Методическое обеспечение уроков (лекции, опорные конспекты, тесты, схемы) Авт.-сост. Н.С. Кочетов.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Волгоград: Учитель, 2003.. – 144с.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История. 10 класс: поурочные планы по учебнику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Н.В.Загладина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: Всемирная история с древнейших времен до конца XIX века./ Авт.-сост.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Н.В.Зайцева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– Волгоград: Учитель, 2009, 190с.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Лобанова Е.Н., Максимов Ю.И. ЕГЭ. Репетитор. История. Эффективная методика. – М.: Издательство «Экзамен», 2005. – 320с.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Настольная книга учителя истории. 5-11 классы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/ А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вт.-сост.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М.Н.Чернова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, 2006. – 624с.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Петрович В.Г., Петрович Н.М. Уроки истории: Всеобщая история. 10-11 класс: Методическое пособие. – М.: ТЦ Сфера, 2004.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Справочник учителя истории. 5-11 классы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/А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вт.-сост.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М.Н.Чернова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– М.: Издательство «Экзамен», 2008г.. – 574с.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Степанищев А.Т. Методика преподавания и изучения истории: Учеб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завед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: в 2 ч. – М.: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. изд. центр ВЛАДОС, 2002. </w:t>
      </w:r>
    </w:p>
    <w:p w:rsidR="008B4919" w:rsidRPr="008B4919" w:rsidRDefault="008B4919" w:rsidP="008B49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8B4919" w:rsidRDefault="008B4919" w:rsidP="008B4919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учащихся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Аврех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А. Я. Столыпин и судьбы реформ в России. — М., 1991.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Андриянов В. Косыгин. — М., 2003.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БохановА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Н. Николай II. - М., 1997.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Булдаков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В. Красная смута: природа и последствия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рево¬люционного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насилия. — М, 1997.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Быстрова И. В. Военно-промышленный комплекс СССР в годы холодной войны. (Вторая половина 40-х—начало 60-х годов). — М., 2000.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Великая Отечественная война. 1941—1945.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Военно-истори¬ческие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очерки. В 4 кн. — М., 1998—1999.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Война 1939—1945: два подхода. — М., 1995.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Галкин А. А. Германский фашизм. — М., 1967.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Гимпельсон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Е. Г. Формирование советской политической системы: 1917—1923 гг. — М., 1995.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Данилов А. А., Пыжиков А. В. Рождение сверхдержавы: СССР в первые послевоенные годы. — М., 2002.Данилов А. А., Пыжиков А. В. Россия в 90-е гг.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XX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— М., 2002.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Дякин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В. С. Самодержавие, буржуазия и дворянство в 1907-1911 гг. - Л., 1978.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Жуков Г. К. Воспоминания и размышления. — М., 1990.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Зеленин И. Е. Аграрная политика Н. С. Хрущева и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сель¬ское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хозяйство. — М., 2001.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Зубкова Е. Ю. Общество и реформы: 1945—1964 гг. — М., 1993.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Иоффе Г. 3. Революция и судьба Романовых. — М., 1992.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Левина Я. Б. Повседневная жизнь советского города: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нор¬мы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и аномалии: 1920—1930-е годы. — СПб</w:t>
      </w:r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1999.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Леонтович В. В. История либерализма в России:  1762— 1914 гг. - М„ 1995.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Лубянка. Сталин и ВЧК - ГПУ - ОГПУ - НКВД.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Ян¬варь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1922 — декабрь 1936. — М., 2003.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Лубянка. Сталин и Главное управление госбезопасности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НКВД. Архив Сталина. Документы высших органов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партий¬ной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государственной власти. 1937—1938. — М., 2004.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Ляшенко Л. М. Революционные народники. — М-, 1989.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Медушевский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 Проекты аграрных реформ в России: XVIII—начало </w:t>
      </w:r>
      <w:proofErr w:type="spellStart"/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XXI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века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 — М., 2005.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Мельтюхов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М. И. Упущенный шанс Сталина: Советский Союз и борьба за Европу: 1939—1941 гг. — М., 2002.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Павлов Д. Русско-японская война 1904—1905 гг.: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секрет¬ные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 на суше и на море. — М., 2004.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Павлюченков С. А. Военный коммунизм в России: власть и массы. — М., 1997.</w:t>
      </w:r>
    </w:p>
    <w:p w:rsidR="008B4919" w:rsidRPr="008B4919" w:rsidRDefault="008B4919" w:rsidP="008B4919">
      <w:pPr>
        <w:spacing w:after="0" w:line="240" w:lineRule="auto"/>
        <w:ind w:left="108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Пантин И. К.,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ТТлимак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Е. Г.,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Хорос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В, Г. Революционная традиция в России: 1783 — 1883. — М., 1986.</w:t>
      </w:r>
    </w:p>
    <w:p w:rsidR="008B4919" w:rsidRPr="008B4919" w:rsidRDefault="008B4919" w:rsidP="008B4919">
      <w:p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пособия:</w:t>
      </w:r>
    </w:p>
    <w:p w:rsidR="008B4919" w:rsidRPr="008B4919" w:rsidRDefault="008B4919" w:rsidP="008B49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. Уроки отечественной истории. XIX – </w:t>
      </w:r>
      <w:proofErr w:type="spellStart"/>
      <w:proofErr w:type="gram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XX</w:t>
      </w:r>
      <w:proofErr w:type="gram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вв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919" w:rsidRPr="008B4919" w:rsidRDefault="008B4919" w:rsidP="008B49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Учебное электронное издание «Всеобщая история». «1С»   Образовательная коллекция (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Кордис&amp;Медиа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B4919" w:rsidRPr="008B4919" w:rsidRDefault="008B4919" w:rsidP="008B49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«Энциклопедия истории России 862-1917». -  «Интерактивный мир». АО </w:t>
      </w:r>
      <w:proofErr w:type="spellStart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Коминфо</w:t>
      </w:r>
      <w:proofErr w:type="spellEnd"/>
      <w:r w:rsidRPr="008B49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919" w:rsidRPr="008B4919" w:rsidRDefault="008B4919" w:rsidP="008B491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919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Ресурсы Интернет</w:t>
      </w:r>
    </w:p>
    <w:p w:rsidR="008B4919" w:rsidRPr="008B4919" w:rsidRDefault="00FE3726" w:rsidP="008B491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8B4919"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</w:t>
      </w:r>
    </w:p>
    <w:p w:rsidR="008B4919" w:rsidRPr="008B4919" w:rsidRDefault="00FE3726" w:rsidP="008B491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="008B4919"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 Единая коллекция цифровых образовательных ресурсов</w:t>
      </w:r>
    </w:p>
    <w:p w:rsidR="008B4919" w:rsidRDefault="00FE3726" w:rsidP="008B491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museum</w:t>
        </w:r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8B4919" w:rsidRPr="008B491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8B4919" w:rsidRPr="008B4919">
        <w:rPr>
          <w:rFonts w:ascii="Times New Roman" w:eastAsia="Times New Roman" w:hAnsi="Times New Roman"/>
          <w:sz w:val="24"/>
          <w:szCs w:val="24"/>
          <w:lang w:eastAsia="ru-RU"/>
        </w:rPr>
        <w:t xml:space="preserve">  Портал «Музеи России».</w:t>
      </w:r>
    </w:p>
    <w:p w:rsidR="007237EF" w:rsidRPr="007237EF" w:rsidRDefault="007237EF" w:rsidP="002D1AE1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37EF" w:rsidRPr="007237EF" w:rsidRDefault="007237EF" w:rsidP="002D1AE1">
      <w:p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37EF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От Новой к Новейшей истории: пути развития индустриального общества (не менее 16 ч)</w:t>
      </w:r>
      <w:proofErr w:type="gramEnd"/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индустриального общества. «Общество потребления» и причины его кризиса в конце 1960-х гг.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феминисткое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движения. Проблема политического терроризма.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Модели ускоренной модернизации в ХХ в.: дискуссии о «догоняющем развитии» и «особом пути».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Дискуссия об исторической природе тоталитаризма и авторитаризма Новейшего времени.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Маргинализация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в условиях ускоренной модернизации. Политическая идеология тоталитарного типа. Фашизм. Национал-социализм. Особенности государственно-корпоративных (фашистских) и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партократических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развитие мировой системы социализма. Тоталитарные и авторитарные черты «реального социализма». Попытки демократизации социалистического строя.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«Новые индустриальные страны» (НИС)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этапы развития системы международных отношений в последней трети XIX – середине ХХ вв. Мировые войны в истории человечества: экономические, политические, социально-психологические и демографические причины и последствия. Складывание международно-правовой системы. Лига наций и ООН. Развертывание интеграционных процессов в Европе. «Биполярная» модель международных отношений в период «холодной войны».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Духовная культура в период Новейшей истории.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технократизма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и иррационализма в массовом сознании.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Человечество на этапе перехода к информационному обществу (не менее 8 ч)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Дискуссия о постиндустриальной стадии общественного развития. Информационная революция конца ХХ в.  Становление информационного общества. Собственность, труд и творчество в информационном обществе.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Проблема «мирового Юга».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конфликты в современном мире.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 Мировоззренческие основы «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неоконсервативной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революции». Современная социал-демократическая и либеральная идеология. Попытки формирования идеологии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в начале</w:t>
      </w:r>
      <w:proofErr w:type="gram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XXI в. </w:t>
      </w:r>
    </w:p>
    <w:p w:rsidR="00681B67" w:rsidRPr="007237EF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Особенности духовной жизни современного общества. Изменения в научной картине мира. Мировоззренческие основы постмодернизма. Культура хай-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тека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. Роль элитарной и массовой культуры в информационном обществе. </w:t>
      </w: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7237EF">
        <w:rPr>
          <w:rFonts w:ascii="Times New Roman" w:eastAsia="Times New Roman" w:hAnsi="Times New Roman"/>
          <w:b/>
          <w:sz w:val="20"/>
          <w:szCs w:val="24"/>
          <w:lang w:eastAsia="ru-RU"/>
        </w:rPr>
        <w:t>ИСТОРИЯ РОССИИ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Россия во второй половине XIX - начале ХХ вв. (не менее 6 ч) 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Отмена крепостного права. Реформы 1860-х – 1870-х гг. </w:t>
      </w:r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Самодержавие и сословный строй в условиях </w:t>
      </w:r>
      <w:proofErr w:type="spellStart"/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>модернизационных</w:t>
      </w:r>
      <w:proofErr w:type="spellEnd"/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процессов. Выступления разночинной интеллигенции.</w:t>
      </w: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Народничество. Политический террор. Политика контрреформ.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>Роль общины в жизни крестьянства.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>Становление российского парламентаризма</w:t>
      </w: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</w:t>
      </w:r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>Влияние войны на российское общество.</w:t>
      </w: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Общественно-политический кризис накануне 1917 г. </w:t>
      </w:r>
    </w:p>
    <w:p w:rsid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7237EF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 в. Новаторские тенденции в развитии художественной культуры. </w:t>
      </w:r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Идейные искания российской интеллигенции в начале ХХ </w:t>
      </w:r>
      <w:proofErr w:type="gramStart"/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proofErr w:type="gramEnd"/>
      <w:r w:rsidRPr="007237EF">
        <w:rPr>
          <w:rFonts w:ascii="Times New Roman" w:eastAsia="Times New Roman" w:hAnsi="Times New Roman"/>
          <w:i/>
          <w:sz w:val="24"/>
          <w:szCs w:val="24"/>
          <w:lang w:eastAsia="ru-RU"/>
        </w:rPr>
        <w:t>. Русская религиозная философия.</w:t>
      </w:r>
      <w:r w:rsidRPr="007237EF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Отражение духовного кризиса в художественной культуре декаданса.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Революция 1917 г. и Гражданская война в России (не менее 4 ч)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Революция 1917 г. Падение самодержавия. Временное правительство и Советы. Провозглашение России республикой. «Революционное оборончество» – сторонники и противники. Кризис власти.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Маргинализация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общества. 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Политическая тактика большевиков, их приход к власти. Утверждение Советской власти. Характер событий октября 1917 г.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1918 г. Формирование однопартийной системы в России.  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Экономическое и политическое положение Советской России после гражданской войны. Переход к новой экономической политике.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Советское общество в 1922-1941 гг. (не менее 4 ч)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Образование СССР. Полемика о принципах национально-государственного строительства. Партийные дискуссии о путях и методах построения социализма в СССР. Концепция построения социализма в отдельно взятой стране. Успехи, противоречия и кризисы НЭПа. Причины свертывания НЭПа. Выбор стратегии форсированного социально-экономического развития.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Культ личности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И.В.Сталина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. Массовые репрессии.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Идеологические основы советского общества и культура в 1920-х – 1930-х гг. Утверждение метода социалистического реализма. Задачи и итоги «культурной революции». Создание советской системы образования. Наука в СССР в 1920-1930-е гг. Русское зарубежье. Раскол в РПЦ.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Внешнеполитическая стратегия СССР в период между мировыми войнами. Дипломатическое признание СССР. Рост военной угрозы </w:t>
      </w:r>
      <w:proofErr w:type="gram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в начале</w:t>
      </w:r>
      <w:proofErr w:type="gram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1930-х гг. и проблемы коллективной безопасности. Мюнхенский договор и его последствия. Военные столкновения СССР с Японией у озера Хасан, в районе реки </w:t>
      </w:r>
      <w:proofErr w:type="spell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Халхин-гол</w:t>
      </w:r>
      <w:proofErr w:type="spell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. 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Союз в годы Великой Отечественной войны (не менее 6 ч)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Нападение Германии на СССР. Великая Отечественная война: 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Мобилизация страны на войну. Народное ополчение. Партизанское движение и его вклад в Победу. Перевод экономики СССР на военные рельсы. Эвакуация населения и производственных мощностей на восток страны. Идеология и культура в военные годы. Русская Православная церковь в годы войны. Героизм народа на фронте и в тылу. </w:t>
      </w:r>
    </w:p>
    <w:p w:rsid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СССР в антигитлеровской коалиции. Конференции союзников в Тегеране, Ялте и Потсдаме и их решения. Ленд-лиз и его значение. Итоги Великой Отечественной войны. Цена Победы. Роль СССР во Второй мировой войне и решении вопросов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ослевоенного устройства мира.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СССР в первые послевоенные десятилетия (не менее 4 ч)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</w:t>
      </w:r>
      <w:proofErr w:type="gram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экономику</w:t>
      </w:r>
      <w:proofErr w:type="gram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внешнюю политику страны. Создание ракетно-ядерного оружия в СССР.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Карибский кризис и его значение.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СССР в середине 1960-х - начале 1980-х гг. (не менее 3 ч)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движения. Попытки преодоления кризисных тенденций в советском обществе </w:t>
      </w:r>
      <w:proofErr w:type="gramStart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в начале</w:t>
      </w:r>
      <w:proofErr w:type="gramEnd"/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 1980-х гг.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 Афганская война и ее последствия.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Советское общество в 1985-1991 гг. (не менее 4 ч)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Попытки модернизации советской экономики и политической системы во второй половине 1980-х гг. 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 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Политика «гласности». Отмена цензуры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 Августовские события 1991 г. Причины распада СССР.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Распад мировой социалистической системы.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 (1991-2003 гг.) (не менее 5 ч)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новой российской государственности. Политический кризис сентября-октября 1993 г.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 и  политических реформ 1990-х гг.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 </w:t>
      </w:r>
    </w:p>
    <w:p w:rsidR="00681B67" w:rsidRPr="00681B67" w:rsidRDefault="00681B67" w:rsidP="00681B67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67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8B4919" w:rsidRPr="005626F0" w:rsidRDefault="008B4919" w:rsidP="005626F0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D84" w:rsidRDefault="009B1D84" w:rsidP="007237EF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37EF" w:rsidRPr="007237EF" w:rsidRDefault="007237EF" w:rsidP="007237EF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237EF">
        <w:rPr>
          <w:rFonts w:ascii="Times New Roman" w:hAnsi="Times New Roman"/>
          <w:b/>
          <w:sz w:val="24"/>
          <w:szCs w:val="24"/>
        </w:rPr>
        <w:t>Обя</w:t>
      </w:r>
      <w:r w:rsidR="00E051DD">
        <w:rPr>
          <w:rFonts w:ascii="Times New Roman" w:hAnsi="Times New Roman"/>
          <w:b/>
          <w:sz w:val="24"/>
          <w:szCs w:val="24"/>
        </w:rPr>
        <w:t xml:space="preserve">зательный минимум содержания по </w:t>
      </w:r>
      <w:r w:rsidRPr="007237EF">
        <w:rPr>
          <w:rFonts w:ascii="Times New Roman" w:hAnsi="Times New Roman"/>
          <w:b/>
          <w:sz w:val="24"/>
          <w:szCs w:val="24"/>
        </w:rPr>
        <w:t xml:space="preserve">истории </w:t>
      </w:r>
      <w:r w:rsidR="008B4919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8B491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8B4919">
        <w:rPr>
          <w:rFonts w:ascii="Times New Roman" w:hAnsi="Times New Roman"/>
          <w:b/>
          <w:sz w:val="24"/>
          <w:szCs w:val="24"/>
        </w:rPr>
        <w:t xml:space="preserve"> 11</w:t>
      </w:r>
      <w:r w:rsidRPr="007237EF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7237EF" w:rsidRPr="007237EF" w:rsidRDefault="007237EF" w:rsidP="007237EF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3685"/>
        <w:gridCol w:w="1843"/>
        <w:gridCol w:w="3685"/>
        <w:gridCol w:w="1985"/>
      </w:tblGrid>
      <w:tr w:rsidR="00A379CA" w:rsidRPr="007237EF" w:rsidTr="00A379CA">
        <w:tc>
          <w:tcPr>
            <w:tcW w:w="3273" w:type="dxa"/>
            <w:shd w:val="clear" w:color="auto" w:fill="auto"/>
          </w:tcPr>
          <w:p w:rsidR="00A379CA" w:rsidRPr="007237EF" w:rsidRDefault="00A379CA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7EF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стандарта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sz w:val="24"/>
                <w:szCs w:val="24"/>
              </w:rPr>
              <w:t>Примерная программа по истории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</w:tc>
      </w:tr>
      <w:tr w:rsidR="00A379CA" w:rsidRPr="007237EF" w:rsidTr="00A379CA">
        <w:trPr>
          <w:trHeight w:val="206"/>
        </w:trPr>
        <w:tc>
          <w:tcPr>
            <w:tcW w:w="327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-во час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2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-во час</w:t>
            </w:r>
          </w:p>
        </w:tc>
      </w:tr>
      <w:tr w:rsidR="00A379CA" w:rsidRPr="007237EF" w:rsidTr="00A379CA">
        <w:trPr>
          <w:trHeight w:val="206"/>
        </w:trPr>
        <w:tc>
          <w:tcPr>
            <w:tcW w:w="3273" w:type="dxa"/>
            <w:shd w:val="clear" w:color="auto" w:fill="auto"/>
          </w:tcPr>
          <w:p w:rsidR="00A379CA" w:rsidRPr="007237EF" w:rsidRDefault="00A379CA" w:rsidP="00723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379CA" w:rsidRDefault="00E051DD" w:rsidP="007237E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  <w:p w:rsidR="00E051DD" w:rsidRPr="007237EF" w:rsidRDefault="00E051DD" w:rsidP="007237E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Входная контрольная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985" w:type="dxa"/>
            <w:shd w:val="clear" w:color="auto" w:fill="auto"/>
          </w:tcPr>
          <w:p w:rsidR="00A379CA" w:rsidRPr="00017C14" w:rsidRDefault="00E051DD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C14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</w:t>
            </w:r>
          </w:p>
        </w:tc>
      </w:tr>
      <w:tr w:rsidR="00A379CA" w:rsidRPr="007237EF" w:rsidTr="00A379CA">
        <w:trPr>
          <w:trHeight w:val="206"/>
        </w:trPr>
        <w:tc>
          <w:tcPr>
            <w:tcW w:w="3273" w:type="dxa"/>
            <w:shd w:val="clear" w:color="auto" w:fill="auto"/>
          </w:tcPr>
          <w:p w:rsidR="00A379CA" w:rsidRPr="007237EF" w:rsidRDefault="00A379CA" w:rsidP="00723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379CA" w:rsidRPr="007237EF" w:rsidRDefault="00E051DD" w:rsidP="00723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1843" w:type="dxa"/>
            <w:shd w:val="clear" w:color="auto" w:fill="auto"/>
          </w:tcPr>
          <w:p w:rsidR="00A379CA" w:rsidRPr="007237EF" w:rsidRDefault="00E051DD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E051DD" w:rsidP="007237E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1985" w:type="dxa"/>
            <w:shd w:val="clear" w:color="auto" w:fill="auto"/>
          </w:tcPr>
          <w:p w:rsidR="00A379CA" w:rsidRPr="007237EF" w:rsidRDefault="00E051DD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379CA" w:rsidRPr="007237EF" w:rsidTr="00A379CA">
        <w:trPr>
          <w:trHeight w:val="645"/>
        </w:trPr>
        <w:tc>
          <w:tcPr>
            <w:tcW w:w="3273" w:type="dxa"/>
            <w:shd w:val="clear" w:color="auto" w:fill="auto"/>
          </w:tcPr>
          <w:p w:rsidR="00A379CA" w:rsidRPr="009B1D84" w:rsidRDefault="009B1D84" w:rsidP="00723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D84">
              <w:rPr>
                <w:rFonts w:ascii="Times New Roman" w:hAnsi="Times New Roman"/>
                <w:sz w:val="28"/>
                <w:szCs w:val="28"/>
              </w:rPr>
              <w:t>От Новой к Новейшей истории: пути развития индустриального общества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A379CA" w:rsidRPr="006E149C" w:rsidRDefault="00A379CA" w:rsidP="006E149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Новой к Новейшей истории: пути развития индустриального общества </w:t>
            </w:r>
            <w:proofErr w:type="gramEnd"/>
          </w:p>
          <w:p w:rsidR="00A379CA" w:rsidRPr="007237EF" w:rsidRDefault="00A379CA" w:rsidP="007237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A379CA" w:rsidRPr="006E149C" w:rsidRDefault="00783CBC" w:rsidP="00A379CA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 индустриальную эпоху</w:t>
            </w:r>
          </w:p>
          <w:p w:rsidR="00A379CA" w:rsidRPr="007237EF" w:rsidRDefault="00A379CA" w:rsidP="007237E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379CA" w:rsidRPr="00A379CA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9CA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A379CA" w:rsidRPr="007237EF" w:rsidTr="00A379CA">
        <w:trPr>
          <w:trHeight w:val="983"/>
        </w:trPr>
        <w:tc>
          <w:tcPr>
            <w:tcW w:w="3273" w:type="dxa"/>
            <w:shd w:val="clear" w:color="auto" w:fill="auto"/>
          </w:tcPr>
          <w:p w:rsidR="00A379CA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D84">
              <w:rPr>
                <w:rFonts w:ascii="Times New Roman" w:hAnsi="Times New Roman"/>
                <w:sz w:val="24"/>
                <w:szCs w:val="24"/>
              </w:rPr>
              <w:t>Человечество на этапе перехода к информационному обществу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Человечество на этапе перехода к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ционному обществу </w:t>
            </w:r>
          </w:p>
        </w:tc>
        <w:tc>
          <w:tcPr>
            <w:tcW w:w="184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83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Человечество на этапе перехода к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ционному обществу</w:t>
            </w:r>
          </w:p>
        </w:tc>
        <w:tc>
          <w:tcPr>
            <w:tcW w:w="1985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237EF" w:rsidRPr="007237EF" w:rsidRDefault="007237EF" w:rsidP="00E051DD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3685"/>
        <w:gridCol w:w="1843"/>
        <w:gridCol w:w="3685"/>
        <w:gridCol w:w="1985"/>
      </w:tblGrid>
      <w:tr w:rsidR="003112D8" w:rsidRPr="007237EF" w:rsidTr="00E051DD">
        <w:trPr>
          <w:trHeight w:val="206"/>
        </w:trPr>
        <w:tc>
          <w:tcPr>
            <w:tcW w:w="3273" w:type="dxa"/>
            <w:shd w:val="clear" w:color="auto" w:fill="auto"/>
          </w:tcPr>
          <w:p w:rsidR="003112D8" w:rsidRPr="007237EF" w:rsidRDefault="003112D8" w:rsidP="00A379CA">
            <w:pPr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112D8" w:rsidRPr="003112D8" w:rsidRDefault="003112D8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12D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История России</w:t>
            </w:r>
          </w:p>
        </w:tc>
        <w:tc>
          <w:tcPr>
            <w:tcW w:w="1843" w:type="dxa"/>
            <w:shd w:val="clear" w:color="auto" w:fill="auto"/>
          </w:tcPr>
          <w:p w:rsidR="003112D8" w:rsidRPr="003112D8" w:rsidRDefault="00017C14" w:rsidP="007237EF">
            <w:p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685" w:type="dxa"/>
            <w:shd w:val="clear" w:color="auto" w:fill="auto"/>
          </w:tcPr>
          <w:p w:rsidR="003112D8" w:rsidRPr="007237EF" w:rsidRDefault="003112D8" w:rsidP="00E051D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2D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История России</w:t>
            </w:r>
          </w:p>
        </w:tc>
        <w:tc>
          <w:tcPr>
            <w:tcW w:w="1985" w:type="dxa"/>
            <w:shd w:val="clear" w:color="auto" w:fill="auto"/>
          </w:tcPr>
          <w:p w:rsidR="003112D8" w:rsidRPr="007237EF" w:rsidRDefault="00017C14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A379CA" w:rsidRPr="007237EF" w:rsidTr="009B1D84">
        <w:trPr>
          <w:trHeight w:val="1102"/>
        </w:trPr>
        <w:tc>
          <w:tcPr>
            <w:tcW w:w="3273" w:type="dxa"/>
            <w:shd w:val="clear" w:color="auto" w:fill="auto"/>
          </w:tcPr>
          <w:p w:rsidR="00A379CA" w:rsidRPr="009B1D84" w:rsidRDefault="009B1D84" w:rsidP="00A379CA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B1D84">
              <w:rPr>
                <w:rFonts w:ascii="Times New Roman" w:hAnsi="Times New Roman"/>
                <w:sz w:val="28"/>
                <w:szCs w:val="28"/>
              </w:rPr>
              <w:t>Россия во второй половине XIX - начале ХХ вв.</w:t>
            </w:r>
          </w:p>
        </w:tc>
        <w:tc>
          <w:tcPr>
            <w:tcW w:w="3685" w:type="dxa"/>
            <w:shd w:val="clear" w:color="auto" w:fill="auto"/>
          </w:tcPr>
          <w:p w:rsidR="00A379CA" w:rsidRPr="009B1D84" w:rsidRDefault="00A379CA" w:rsidP="009B1D8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во второй половине XIX - начале ХХ вв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23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менее 6 ч)</w:t>
            </w:r>
          </w:p>
        </w:tc>
        <w:tc>
          <w:tcPr>
            <w:tcW w:w="3685" w:type="dxa"/>
            <w:shd w:val="clear" w:color="auto" w:fill="auto"/>
          </w:tcPr>
          <w:p w:rsidR="00A379CA" w:rsidRPr="009B1D84" w:rsidRDefault="00E051DD" w:rsidP="009B1D84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во второй половине XIX - начале ХХ вв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23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379CA" w:rsidRPr="003112D8" w:rsidRDefault="003112D8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C1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A379CA" w:rsidRPr="007237EF" w:rsidTr="00E051DD">
        <w:trPr>
          <w:trHeight w:val="206"/>
        </w:trPr>
        <w:tc>
          <w:tcPr>
            <w:tcW w:w="3273" w:type="dxa"/>
            <w:shd w:val="clear" w:color="auto" w:fill="auto"/>
          </w:tcPr>
          <w:p w:rsidR="00A379CA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D84">
              <w:rPr>
                <w:rFonts w:ascii="Times New Roman" w:hAnsi="Times New Roman"/>
                <w:sz w:val="24"/>
                <w:szCs w:val="24"/>
              </w:rPr>
              <w:t>Революция 1917 г. и Гражданская война в России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6E149C">
            <w:pPr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 xml:space="preserve">Революция 1917 г. и Гражданская война в России </w:t>
            </w:r>
          </w:p>
        </w:tc>
        <w:tc>
          <w:tcPr>
            <w:tcW w:w="184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(не менее 4 ч)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E051DD" w:rsidP="007237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Революция 1917 г. и Гражданская война в России</w:t>
            </w:r>
          </w:p>
        </w:tc>
        <w:tc>
          <w:tcPr>
            <w:tcW w:w="1985" w:type="dxa"/>
            <w:shd w:val="clear" w:color="auto" w:fill="auto"/>
          </w:tcPr>
          <w:p w:rsidR="00A379CA" w:rsidRPr="007237EF" w:rsidRDefault="003112D8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1D84" w:rsidRPr="007237EF" w:rsidTr="00E051DD">
        <w:trPr>
          <w:trHeight w:val="206"/>
        </w:trPr>
        <w:tc>
          <w:tcPr>
            <w:tcW w:w="3273" w:type="dxa"/>
            <w:vMerge w:val="restart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1922 – 1991 гг.</w:t>
            </w:r>
          </w:p>
        </w:tc>
        <w:tc>
          <w:tcPr>
            <w:tcW w:w="3685" w:type="dxa"/>
            <w:shd w:val="clear" w:color="auto" w:fill="auto"/>
          </w:tcPr>
          <w:p w:rsidR="009B1D84" w:rsidRPr="0075204F" w:rsidRDefault="009B1D84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4F">
              <w:rPr>
                <w:rFonts w:ascii="Times New Roman" w:hAnsi="Times New Roman"/>
                <w:sz w:val="24"/>
                <w:szCs w:val="24"/>
              </w:rPr>
              <w:t xml:space="preserve">Советское общество в 1922-1941 гг. </w:t>
            </w:r>
          </w:p>
        </w:tc>
        <w:tc>
          <w:tcPr>
            <w:tcW w:w="1843" w:type="dxa"/>
            <w:shd w:val="clear" w:color="auto" w:fill="auto"/>
          </w:tcPr>
          <w:p w:rsidR="009B1D84" w:rsidRPr="0075204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04F">
              <w:rPr>
                <w:rFonts w:ascii="Times New Roman" w:hAnsi="Times New Roman"/>
                <w:sz w:val="24"/>
                <w:szCs w:val="24"/>
              </w:rPr>
              <w:t>(не менее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04F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3685" w:type="dxa"/>
            <w:shd w:val="clear" w:color="auto" w:fill="auto"/>
          </w:tcPr>
          <w:p w:rsidR="009B1D84" w:rsidRPr="0075204F" w:rsidRDefault="009B1D84" w:rsidP="007237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204F">
              <w:rPr>
                <w:rFonts w:ascii="Times New Roman" w:hAnsi="Times New Roman"/>
                <w:sz w:val="24"/>
                <w:szCs w:val="24"/>
              </w:rPr>
              <w:t>Советское общество в 1922-1941 гг.</w:t>
            </w:r>
          </w:p>
        </w:tc>
        <w:tc>
          <w:tcPr>
            <w:tcW w:w="1985" w:type="dxa"/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1D84" w:rsidRPr="007237EF" w:rsidTr="00E051DD">
        <w:trPr>
          <w:trHeight w:val="206"/>
        </w:trPr>
        <w:tc>
          <w:tcPr>
            <w:tcW w:w="3273" w:type="dxa"/>
            <w:vMerge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 xml:space="preserve">Советский Союз в годы Великой Отечественной войны </w:t>
            </w:r>
          </w:p>
        </w:tc>
        <w:tc>
          <w:tcPr>
            <w:tcW w:w="1843" w:type="dxa"/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(не менее 6 ч)</w:t>
            </w: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Советский Союз в годы Великой Отечественной войны</w:t>
            </w:r>
          </w:p>
        </w:tc>
        <w:tc>
          <w:tcPr>
            <w:tcW w:w="1985" w:type="dxa"/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1D84" w:rsidRPr="007237EF" w:rsidTr="009B1D84">
        <w:trPr>
          <w:trHeight w:val="398"/>
        </w:trPr>
        <w:tc>
          <w:tcPr>
            <w:tcW w:w="3273" w:type="dxa"/>
            <w:vMerge w:val="restart"/>
            <w:tcBorders>
              <w:top w:val="nil"/>
            </w:tcBorders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 xml:space="preserve">СССР в первые послевоенные десятилетия </w:t>
            </w:r>
          </w:p>
        </w:tc>
        <w:tc>
          <w:tcPr>
            <w:tcW w:w="1843" w:type="dxa"/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(не менее 4 ч)</w:t>
            </w: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СССР в первые послевоенные десятилетия</w:t>
            </w:r>
          </w:p>
        </w:tc>
        <w:tc>
          <w:tcPr>
            <w:tcW w:w="1985" w:type="dxa"/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1D84" w:rsidRPr="007237EF" w:rsidTr="00E051DD">
        <w:trPr>
          <w:trHeight w:val="136"/>
        </w:trPr>
        <w:tc>
          <w:tcPr>
            <w:tcW w:w="3273" w:type="dxa"/>
            <w:vMerge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 xml:space="preserve">СССР в середине 1960-х - начале 1980-х гг. </w:t>
            </w:r>
          </w:p>
        </w:tc>
        <w:tc>
          <w:tcPr>
            <w:tcW w:w="1843" w:type="dxa"/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(не менее 3 ч)</w:t>
            </w: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СССР в середине 1960-х - начале 1980-х гг.</w:t>
            </w:r>
          </w:p>
        </w:tc>
        <w:tc>
          <w:tcPr>
            <w:tcW w:w="1985" w:type="dxa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1D84" w:rsidRPr="007237EF" w:rsidTr="00E051DD">
        <w:tc>
          <w:tcPr>
            <w:tcW w:w="3273" w:type="dxa"/>
            <w:vMerge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 xml:space="preserve">Советское общество в 1985-1991 гг.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9B1D84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(не менее 4 ч)</w:t>
            </w:r>
          </w:p>
        </w:tc>
        <w:tc>
          <w:tcPr>
            <w:tcW w:w="3685" w:type="dxa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Советское общество в 1985-1991 гг.</w:t>
            </w:r>
          </w:p>
        </w:tc>
        <w:tc>
          <w:tcPr>
            <w:tcW w:w="1985" w:type="dxa"/>
            <w:shd w:val="clear" w:color="auto" w:fill="auto"/>
          </w:tcPr>
          <w:p w:rsidR="009B1D84" w:rsidRPr="007237EF" w:rsidRDefault="009B1D84" w:rsidP="0072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9CA" w:rsidRPr="007237EF" w:rsidTr="00E051DD">
        <w:tc>
          <w:tcPr>
            <w:tcW w:w="3273" w:type="dxa"/>
            <w:shd w:val="clear" w:color="auto" w:fill="auto"/>
          </w:tcPr>
          <w:p w:rsidR="00A379CA" w:rsidRPr="007237EF" w:rsidRDefault="009B1D8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D8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</w:t>
            </w:r>
            <w:r w:rsidRPr="009B1D84">
              <w:rPr>
                <w:rFonts w:ascii="Times New Roman" w:hAnsi="Times New Roman"/>
                <w:sz w:val="24"/>
                <w:szCs w:val="24"/>
              </w:rPr>
              <w:lastRenderedPageBreak/>
              <w:t>(1991-2003 гг.)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Федерация (1991-</w:t>
            </w:r>
            <w:r w:rsidRPr="006E149C">
              <w:rPr>
                <w:rFonts w:ascii="Times New Roman" w:hAnsi="Times New Roman"/>
                <w:sz w:val="24"/>
                <w:szCs w:val="24"/>
              </w:rPr>
              <w:lastRenderedPageBreak/>
              <w:t>2003 гг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379CA" w:rsidRPr="007237EF" w:rsidRDefault="00A379CA" w:rsidP="006E149C">
            <w:p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(не менее 5 ч)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E051DD" w:rsidP="007237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149C">
              <w:rPr>
                <w:rFonts w:ascii="Times New Roman" w:hAnsi="Times New Roman"/>
                <w:sz w:val="24"/>
                <w:szCs w:val="24"/>
              </w:rPr>
              <w:t>Российская Федерация (1991-</w:t>
            </w:r>
            <w:r w:rsidRPr="006E149C">
              <w:rPr>
                <w:rFonts w:ascii="Times New Roman" w:hAnsi="Times New Roman"/>
                <w:sz w:val="24"/>
                <w:szCs w:val="24"/>
              </w:rPr>
              <w:lastRenderedPageBreak/>
              <w:t>2003 гг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A379CA" w:rsidRPr="003112D8" w:rsidRDefault="003112D8" w:rsidP="0072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D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017C14" w:rsidRPr="007237EF" w:rsidTr="00E051DD">
        <w:tc>
          <w:tcPr>
            <w:tcW w:w="3273" w:type="dxa"/>
            <w:shd w:val="clear" w:color="auto" w:fill="auto"/>
          </w:tcPr>
          <w:p w:rsidR="00017C14" w:rsidRPr="007237EF" w:rsidRDefault="00017C14" w:rsidP="00723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17C14" w:rsidRPr="006E149C" w:rsidRDefault="009B1D84" w:rsidP="006E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017C14" w:rsidRPr="009B1D84" w:rsidRDefault="009B1D84" w:rsidP="009B1D84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D8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017C14" w:rsidRDefault="00017C14" w:rsidP="007237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017C14" w:rsidRPr="006E149C" w:rsidRDefault="00017C14" w:rsidP="007237E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85" w:type="dxa"/>
            <w:shd w:val="clear" w:color="auto" w:fill="auto"/>
          </w:tcPr>
          <w:p w:rsidR="00017C14" w:rsidRPr="00017C14" w:rsidRDefault="00017C14" w:rsidP="0072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C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379CA" w:rsidRPr="007237EF" w:rsidTr="00E051DD">
        <w:tc>
          <w:tcPr>
            <w:tcW w:w="3273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shd w:val="clear" w:color="auto" w:fill="auto"/>
          </w:tcPr>
          <w:p w:rsidR="00A379CA" w:rsidRPr="007237EF" w:rsidRDefault="009B1D84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17C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A379CA" w:rsidRPr="007237EF" w:rsidRDefault="00A379CA" w:rsidP="007237EF">
            <w:p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7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A379CA" w:rsidRPr="007237EF" w:rsidRDefault="00017C14" w:rsidP="007237EF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7B799B" w:rsidRDefault="007B799B" w:rsidP="007B799B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799B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7237EF" w:rsidRPr="007237EF" w:rsidRDefault="007237EF" w:rsidP="007237EF">
      <w:pPr>
        <w:rPr>
          <w:b/>
        </w:rPr>
      </w:pPr>
    </w:p>
    <w:p w:rsidR="005626F0" w:rsidRPr="005626F0" w:rsidRDefault="005626F0" w:rsidP="005626F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5626F0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29"/>
        <w:gridCol w:w="22"/>
        <w:gridCol w:w="3396"/>
        <w:gridCol w:w="854"/>
        <w:gridCol w:w="715"/>
        <w:gridCol w:w="3527"/>
        <w:gridCol w:w="11"/>
        <w:gridCol w:w="236"/>
        <w:gridCol w:w="5007"/>
        <w:gridCol w:w="293"/>
      </w:tblGrid>
      <w:tr w:rsidR="00CB64C1" w:rsidRPr="00281743" w:rsidTr="00CB64C1">
        <w:trPr>
          <w:gridAfter w:val="1"/>
          <w:wAfter w:w="293" w:type="dxa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BD4DAA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</w:p>
          <w:p w:rsidR="005626F0" w:rsidRPr="00281743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  <w:r w:rsidRPr="00281743">
              <w:rPr>
                <w:rFonts w:ascii="Times New Roman" w:eastAsia="Times New Roman" w:hAnsi="Times New Roman"/>
                <w:b/>
                <w:lang w:eastAsia="ru-RU"/>
              </w:rPr>
              <w:t xml:space="preserve"> урока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 проведения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Средства обучения</w:t>
            </w:r>
          </w:p>
        </w:tc>
        <w:tc>
          <w:tcPr>
            <w:tcW w:w="5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1CCF">
              <w:rPr>
                <w:rFonts w:ascii="Times New Roman" w:hAnsi="Times New Roman"/>
                <w:sz w:val="24"/>
                <w:szCs w:val="24"/>
              </w:rPr>
              <w:t>Объект контроля (требования к базовому уровню обучения)</w:t>
            </w:r>
          </w:p>
        </w:tc>
      </w:tr>
      <w:tr w:rsidR="00CB64C1" w:rsidRPr="00281743" w:rsidTr="00CB64C1">
        <w:trPr>
          <w:gridAfter w:val="1"/>
          <w:wAfter w:w="293" w:type="dxa"/>
          <w:trHeight w:val="253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Порядковый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 теме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B64C1" w:rsidRPr="00281743" w:rsidTr="00CB64C1">
        <w:trPr>
          <w:gridAfter w:val="1"/>
          <w:wAfter w:w="293" w:type="dxa"/>
          <w:trHeight w:val="630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 плану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Фактически 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281743" w:rsidRDefault="005626F0" w:rsidP="005626F0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B64C1" w:rsidRPr="00281743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понятия, события и явления (курс 10 класса)</w:t>
            </w:r>
          </w:p>
        </w:tc>
      </w:tr>
      <w:tr w:rsidR="005626F0" w:rsidRPr="00281743" w:rsidTr="002174D4">
        <w:trPr>
          <w:gridAfter w:val="1"/>
          <w:wAfter w:w="293" w:type="dxa"/>
        </w:trPr>
        <w:tc>
          <w:tcPr>
            <w:tcW w:w="15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во второй половине XIX - начале ХХ вв. –</w:t>
            </w:r>
            <w:r w:rsidR="00396BA4" w:rsidRPr="00396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10 </w:t>
            </w:r>
            <w:r w:rsidRPr="00396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  <w:p w:rsidR="00D14BEB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64C1" w:rsidRPr="00281743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Либеральные реформы второй половины </w:t>
            </w:r>
            <w:r w:rsidRPr="00396BA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основные положения Крестьянской реформы</w:t>
            </w:r>
          </w:p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</w:t>
            </w:r>
            <w:proofErr w:type="spellStart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временнообязанные</w:t>
            </w:r>
            <w:proofErr w:type="spellEnd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крестьяне, выкупные платежи, отрезки, мировые посредники.</w:t>
            </w:r>
          </w:p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значение реформы.</w:t>
            </w:r>
          </w:p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основные положения земской, военной, судебной реформ; оценивать характер и значение реформ.</w:t>
            </w:r>
          </w:p>
          <w:p w:rsidR="005626F0" w:rsidRPr="00396BA4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земства, городские управы, мировой суд.</w:t>
            </w:r>
          </w:p>
        </w:tc>
      </w:tr>
      <w:tr w:rsidR="00CB64C1" w:rsidRPr="00281743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развитие России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экономическое развитие России в пореформенные десятилетия, привлекая информацию исторической карты; называть изменения в социальной структуре </w:t>
            </w: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российского общества</w:t>
            </w:r>
          </w:p>
        </w:tc>
      </w:tr>
      <w:tr w:rsidR="00CB64C1" w:rsidRPr="00281743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существенные черты идеологии консерватизма, либерализма, радикального общественного движения.</w:t>
            </w:r>
          </w:p>
          <w:p w:rsidR="005626F0" w:rsidRPr="00396BA4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Называть черты народнического движения; давать характеристику участников народнического движения; </w:t>
            </w:r>
            <w:proofErr w:type="gramStart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оценку</w:t>
            </w:r>
            <w:proofErr w:type="gramEnd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 движения и своё отношение к нему.</w:t>
            </w:r>
            <w:r>
              <w:t xml:space="preserve"> </w:t>
            </w: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общественное движение; объяснять, в чём заключалась эволюция народнического движения.</w:t>
            </w:r>
          </w:p>
        </w:tc>
      </w:tr>
      <w:tr w:rsidR="00CB64C1" w:rsidRPr="00281743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14BEB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политика второй половины </w:t>
            </w:r>
            <w:r w:rsidRPr="00396BA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основные направления и цели внешней политики России. Рассказывать о вхождении Уссурийского края в состав России.</w:t>
            </w:r>
          </w:p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территории, включённые в состав России.</w:t>
            </w:r>
          </w:p>
          <w:p w:rsidR="005626F0" w:rsidRPr="00396BA4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Рассказывать, используя историческую карту, о наиболее значительных военных кампаниях. Выделять причины и итоги войны.</w:t>
            </w:r>
          </w:p>
        </w:tc>
      </w:tr>
      <w:tr w:rsidR="00CB64C1" w:rsidRPr="00281743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Русско-японская война</w:t>
            </w:r>
          </w:p>
          <w:p w:rsidR="0075204F" w:rsidRPr="00396BA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Приморье в годы войны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30" w:rsidRDefault="00016730" w:rsidP="0001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016730" w:rsidP="0001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75204F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причины войны, планы сторон. Рассказывать о ходе боевых действий, используя историческую карту. Объяснять условия и последствия </w:t>
            </w:r>
            <w:proofErr w:type="spellStart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Портсмутского</w:t>
            </w:r>
            <w:proofErr w:type="spellEnd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мирного договора.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российская революция</w:t>
            </w:r>
          </w:p>
          <w:p w:rsidR="0075204F" w:rsidRPr="0075204F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Революционные события в Приморье.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причины и характер революции. Характеризовать итоги и последствия революции.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парламентаризма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01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Исторические документы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партия, парламент,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третьиюньская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монархия,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манифет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Реформы Столыпина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Исторические документы Карточки с заданиями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отруб, хутор, переселенческая политика.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положения аграрной реформы, давать оценку её итогов и значения.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в Первой мировой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войне</w:t>
            </w:r>
          </w:p>
          <w:p w:rsidR="0075204F" w:rsidRPr="0075204F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Приморье в годы войны.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</w:t>
            </w: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Исторические документы</w:t>
            </w:r>
          </w:p>
          <w:p w:rsidR="00016730" w:rsidRPr="00396BA4" w:rsidRDefault="0001673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причины и характер Первой </w:t>
            </w:r>
            <w:r w:rsidRPr="009932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мировой войны. </w:t>
            </w:r>
            <w:proofErr w:type="gramStart"/>
            <w:r w:rsidRPr="0099328F">
              <w:rPr>
                <w:rFonts w:ascii="Times New Roman" w:hAnsi="Times New Roman"/>
                <w:sz w:val="24"/>
                <w:szCs w:val="24"/>
              </w:rPr>
              <w:t>Рассказывать о ходе военных действий на Восточном и Западном фронтах.</w:t>
            </w:r>
            <w:proofErr w:type="gramEnd"/>
            <w:r w:rsidRPr="0099328F">
              <w:rPr>
                <w:rFonts w:ascii="Times New Roman" w:hAnsi="Times New Roman"/>
                <w:sz w:val="24"/>
                <w:szCs w:val="24"/>
              </w:rPr>
              <w:t xml:space="preserve"> Раскрывать последствия войны для российского общества.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01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F" w:rsidRPr="0075204F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достижения российской науки. Подготовить сообщение о творчестве деятеля науки.</w:t>
            </w:r>
          </w:p>
          <w:p w:rsidR="005626F0" w:rsidRPr="00396BA4" w:rsidRDefault="0075204F" w:rsidP="007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достижения культуры. Составлять описание памятников культуры. Подготовить сообщение о творчестве известного деятеля культуры. </w:t>
            </w:r>
            <w:proofErr w:type="gramStart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оценку</w:t>
            </w:r>
            <w:proofErr w:type="gramEnd"/>
            <w:r w:rsidRPr="00752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вклада российской культуры в мировую культуру.</w:t>
            </w:r>
          </w:p>
        </w:tc>
      </w:tr>
      <w:tr w:rsidR="005626F0" w:rsidRPr="00396BA4" w:rsidTr="002174D4">
        <w:trPr>
          <w:gridAfter w:val="1"/>
          <w:wAfter w:w="293" w:type="dxa"/>
        </w:trPr>
        <w:tc>
          <w:tcPr>
            <w:tcW w:w="15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396BA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Революция 1917 г. и Гражданская война в России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5 </w:t>
            </w:r>
            <w:r w:rsidR="005626F0" w:rsidRPr="00396B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04F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75204F"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волюция</w:t>
            </w: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1917 года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 и сущность событий Февраля и Октября 1917 г. раскрывать причины прихода большевиков к власти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Советской власти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C" w:rsidRPr="00D84AF4" w:rsidRDefault="0076004C" w:rsidP="0076004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AF4">
              <w:rPr>
                <w:rFonts w:ascii="Times New Roman" w:hAnsi="Times New Roman"/>
                <w:sz w:val="24"/>
                <w:szCs w:val="24"/>
              </w:rPr>
              <w:t>Раскрывать характер и значение первых преобразований большевиков, используя тексты директив и других документов. Характеризовать обстоятельства и последствия принятия Брестского мира.</w:t>
            </w:r>
          </w:p>
          <w:p w:rsidR="0076004C" w:rsidRPr="00D84AF4" w:rsidRDefault="0076004C" w:rsidP="0076004C">
            <w:p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84AF4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D84AF4">
              <w:rPr>
                <w:rFonts w:ascii="Times New Roman" w:hAnsi="Times New Roman"/>
                <w:i/>
                <w:sz w:val="24"/>
                <w:szCs w:val="24"/>
              </w:rPr>
              <w:t>национализация, рабочий контроль, Учредительное собрание, военный коммунизм.</w:t>
            </w:r>
          </w:p>
          <w:p w:rsidR="005626F0" w:rsidRPr="00D84AF4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hAnsi="Times New Roman"/>
                <w:i/>
                <w:sz w:val="24"/>
                <w:szCs w:val="24"/>
              </w:rPr>
              <w:t>Проводить поиск информации о событиях в крае, районе, селе.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война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C" w:rsidRPr="0076004C" w:rsidRDefault="0076004C" w:rsidP="0076004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004C">
              <w:rPr>
                <w:rFonts w:ascii="Times New Roman" w:hAnsi="Times New Roman"/>
                <w:sz w:val="24"/>
                <w:szCs w:val="24"/>
              </w:rPr>
              <w:t>Раскрывать причины Гражданской войны и интервенции. Давать характеристику белого и красного движений (цели, участники, методы борьбы). Рассказывать, используя карту, о наиболее значительных военных событиях. Составлять характеристики лидеров движений.</w:t>
            </w:r>
          </w:p>
          <w:p w:rsidR="005626F0" w:rsidRPr="00396BA4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Проводить поиск информации о событиях 1918-1922 гг. в крае, районе, селе.</w:t>
            </w:r>
          </w:p>
        </w:tc>
      </w:tr>
      <w:tr w:rsidR="0076004C" w:rsidRPr="00396BA4" w:rsidTr="002174D4">
        <w:trPr>
          <w:gridAfter w:val="1"/>
          <w:wAfter w:w="293" w:type="dxa"/>
        </w:trPr>
        <w:tc>
          <w:tcPr>
            <w:tcW w:w="15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Советское общество в 1922-1941 гг.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5 ч</w:t>
            </w:r>
          </w:p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экономическая политика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Исторические документы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сущность и значение новой экономической политики. Сравнивать задачи и мероприятия военного коммунизма и нэпа.</w:t>
            </w:r>
          </w:p>
          <w:p w:rsidR="005626F0" w:rsidRPr="00396BA4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поиск информации о событиях в крае, районе, селе.</w:t>
            </w:r>
          </w:p>
        </w:tc>
      </w:tr>
      <w:tr w:rsidR="004B7F1C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D84AF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76004C" w:rsidRDefault="009D13CE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СССР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Исторические документы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предпосылки объединения советских республик и основные варианты объединения. Характеризовать принципы образования СССР.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Индустриализация. Коллективизация.</w:t>
            </w:r>
          </w:p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Приморье в годы индустриализации и коллективизации.</w:t>
            </w:r>
          </w:p>
          <w:p w:rsidR="005626F0" w:rsidRPr="00396BA4" w:rsidRDefault="005626F0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причины, характер и итоги индустриализации.</w:t>
            </w:r>
          </w:p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ходе индустриализации в крае.</w:t>
            </w:r>
          </w:p>
          <w:p w:rsidR="0076004C" w:rsidRPr="0076004C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причины, характер и итоги коллективизации.</w:t>
            </w:r>
          </w:p>
          <w:p w:rsidR="005626F0" w:rsidRPr="00396BA4" w:rsidRDefault="0076004C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ходе коллективизации в крае, районе, селе.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6004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система.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76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Исторические документы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содержание и последствия внутрипартийной борьбы в 1920-е гг.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004C" w:rsidRPr="00760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политическую систему. Раскрывать сущность и последствия политических процессов 1930-х гг.</w:t>
            </w:r>
          </w:p>
        </w:tc>
      </w:tr>
      <w:tr w:rsidR="004B7F1C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духовная жизнь советского общества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47B">
              <w:rPr>
                <w:rFonts w:ascii="Times New Roman" w:hAnsi="Times New Roman"/>
                <w:sz w:val="24"/>
                <w:szCs w:val="24"/>
              </w:rPr>
              <w:t>Характеризовать основные направления и итоги культурной революции; описывать произведения искусства.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 xml:space="preserve">Внешняя политика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1920 - </w:t>
            </w:r>
            <w:r w:rsidRPr="009D13CE">
              <w:rPr>
                <w:rFonts w:ascii="Times New Roman" w:hAnsi="Times New Roman"/>
                <w:sz w:val="24"/>
                <w:szCs w:val="24"/>
              </w:rPr>
              <w:t>1930-е гг.</w:t>
            </w:r>
          </w:p>
          <w:p w:rsidR="005626F0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hAnsi="Times New Roman"/>
                <w:i/>
                <w:sz w:val="24"/>
                <w:szCs w:val="24"/>
              </w:rPr>
              <w:t>Внешнеполитические события в Приморье.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Исторические документы Историческая карта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>Раскрывать основные направления и задачи внешней политики.</w:t>
            </w:r>
          </w:p>
          <w:p w:rsidR="005626F0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hAnsi="Times New Roman"/>
                <w:i/>
                <w:sz w:val="24"/>
                <w:szCs w:val="24"/>
              </w:rPr>
              <w:t>Характеризовать внешнеполитические события, связанные с краем (</w:t>
            </w:r>
            <w:proofErr w:type="spellStart"/>
            <w:r w:rsidRPr="009D13CE">
              <w:rPr>
                <w:rFonts w:ascii="Times New Roman" w:hAnsi="Times New Roman"/>
                <w:i/>
                <w:sz w:val="24"/>
                <w:szCs w:val="24"/>
              </w:rPr>
              <w:t>Хасанские</w:t>
            </w:r>
            <w:proofErr w:type="spellEnd"/>
            <w:r w:rsidRPr="009D13CE">
              <w:rPr>
                <w:rFonts w:ascii="Times New Roman" w:hAnsi="Times New Roman"/>
                <w:i/>
                <w:sz w:val="24"/>
                <w:szCs w:val="24"/>
              </w:rPr>
              <w:t xml:space="preserve"> события).</w:t>
            </w:r>
          </w:p>
        </w:tc>
      </w:tr>
      <w:tr w:rsidR="009D13CE" w:rsidRPr="00396BA4" w:rsidTr="002174D4">
        <w:trPr>
          <w:gridAfter w:val="1"/>
          <w:wAfter w:w="293" w:type="dxa"/>
        </w:trPr>
        <w:tc>
          <w:tcPr>
            <w:tcW w:w="15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Default="009D13CE" w:rsidP="009D13C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3CE">
              <w:rPr>
                <w:rFonts w:ascii="Times New Roman" w:hAnsi="Times New Roman"/>
                <w:b/>
                <w:sz w:val="24"/>
                <w:szCs w:val="24"/>
              </w:rPr>
              <w:t>Советский Союз в годы Великой Отечественной войны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6 ч</w:t>
            </w:r>
          </w:p>
          <w:p w:rsidR="009D13CE" w:rsidRPr="009D13CE" w:rsidRDefault="009D13CE" w:rsidP="009D13CE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Исторические документы Историческая карта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>Называть хронологические рамки, основные периоды и даты крупнейших сражений. Объяснять причины поражения Красной Армии в начальный период.</w:t>
            </w:r>
          </w:p>
          <w:p w:rsidR="005626F0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9D13CE">
              <w:rPr>
                <w:rFonts w:ascii="Times New Roman" w:hAnsi="Times New Roman"/>
                <w:i/>
                <w:sz w:val="24"/>
                <w:szCs w:val="24"/>
              </w:rPr>
              <w:t>блицкриг.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документы</w:t>
            </w:r>
          </w:p>
          <w:p w:rsidR="009D13CE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>Рассказывать о крупнейших сражениях</w:t>
            </w:r>
            <w:proofErr w:type="gramStart"/>
            <w:r w:rsidRPr="009D13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D13CE">
              <w:rPr>
                <w:rFonts w:ascii="Times New Roman" w:hAnsi="Times New Roman"/>
                <w:sz w:val="24"/>
                <w:szCs w:val="24"/>
              </w:rPr>
              <w:t xml:space="preserve"> используя карту. Объяснять причины коренного перелома в ходе войны.</w:t>
            </w:r>
          </w:p>
          <w:p w:rsidR="005626F0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>Подготовить сообщение об участниках войны.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>Тыл в годы войны.</w:t>
            </w:r>
          </w:p>
          <w:p w:rsidR="005626F0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hAnsi="Times New Roman"/>
                <w:i/>
                <w:sz w:val="24"/>
                <w:szCs w:val="24"/>
              </w:rPr>
              <w:t>Приморье в годы войны.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>Характеризовать жизнь людей в годы войны. Объяснять значение тыла в годы войны.</w:t>
            </w:r>
          </w:p>
          <w:p w:rsidR="009D13CE" w:rsidRPr="009D13CE" w:rsidRDefault="009D13CE" w:rsidP="009D13CE">
            <w:p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D13CE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9D13CE">
              <w:rPr>
                <w:rFonts w:ascii="Times New Roman" w:hAnsi="Times New Roman"/>
                <w:i/>
                <w:sz w:val="24"/>
                <w:szCs w:val="24"/>
              </w:rPr>
              <w:t>эвакуация.</w:t>
            </w:r>
          </w:p>
          <w:p w:rsidR="005626F0" w:rsidRPr="00396BA4" w:rsidRDefault="009D13CE" w:rsidP="009D1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3CE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Представлять очерки о тружениках тыла.</w:t>
            </w:r>
          </w:p>
        </w:tc>
      </w:tr>
      <w:tr w:rsidR="00CB64C1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Сопротивления.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9D13C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движение Сопротивления. Подготовить сообщение об участниках движения Сопротивления.</w:t>
            </w:r>
          </w:p>
        </w:tc>
      </w:tr>
      <w:tr w:rsidR="002174D4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D84AF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BD3F95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BD3F95" w:rsidRDefault="00BD3F95" w:rsidP="00BD3F9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3F95">
              <w:rPr>
                <w:rFonts w:ascii="Times New Roman" w:hAnsi="Times New Roman"/>
                <w:sz w:val="24"/>
                <w:szCs w:val="24"/>
              </w:rPr>
              <w:t xml:space="preserve">Завершающий период войны. Война с Японией. </w:t>
            </w:r>
          </w:p>
          <w:p w:rsidR="00BD3F95" w:rsidRPr="00396BA4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F95">
              <w:rPr>
                <w:rFonts w:ascii="Times New Roman" w:hAnsi="Times New Roman"/>
                <w:i/>
                <w:sz w:val="24"/>
                <w:szCs w:val="24"/>
              </w:rPr>
              <w:t>Приморье в советско-японской войне.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  <w:p w:rsidR="00BD3F95" w:rsidRPr="00396BA4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BD3F95" w:rsidRDefault="00BD3F95" w:rsidP="00BD3F95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3F95">
              <w:rPr>
                <w:rFonts w:ascii="Times New Roman" w:hAnsi="Times New Roman"/>
                <w:sz w:val="24"/>
                <w:szCs w:val="24"/>
              </w:rPr>
              <w:t>Рассказывать о событиях окончания войны. Объяснять причины и итоги советско-японской войны.</w:t>
            </w:r>
          </w:p>
          <w:p w:rsidR="00BD3F95" w:rsidRPr="00396BA4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F95">
              <w:rPr>
                <w:rFonts w:ascii="Times New Roman" w:hAnsi="Times New Roman"/>
                <w:i/>
                <w:sz w:val="24"/>
                <w:szCs w:val="24"/>
              </w:rPr>
              <w:t>Проводить поиск информации о событиях в крае, районе, селе.</w:t>
            </w:r>
          </w:p>
        </w:tc>
      </w:tr>
      <w:tr w:rsidR="00B33E30" w:rsidRPr="00396BA4" w:rsidTr="00CB64C1">
        <w:trPr>
          <w:gridAfter w:val="1"/>
          <w:wAfter w:w="293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D84AF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войны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Pr="00396BA4" w:rsidRDefault="00BD3F95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итоги войны. Называть причины победы.</w:t>
            </w:r>
          </w:p>
        </w:tc>
      </w:tr>
      <w:tr w:rsidR="00BD3F95" w:rsidRPr="00396BA4" w:rsidTr="004B7F1C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F95">
              <w:rPr>
                <w:rFonts w:ascii="Times New Roman" w:hAnsi="Times New Roman"/>
                <w:b/>
                <w:sz w:val="24"/>
                <w:szCs w:val="24"/>
              </w:rPr>
              <w:t>СССР в первые послевоенные десятилетия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 ч</w:t>
            </w:r>
          </w:p>
          <w:p w:rsidR="00BD3F95" w:rsidRPr="00BD3F95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7F1C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Последние годы сталинского 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Объяснять причины быстрого восстановления экономики.</w:t>
            </w:r>
          </w:p>
          <w:p w:rsid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Рассказывать о жизни людей в послевоенные годы.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Реформы Н.С. Хрущёва</w:t>
            </w:r>
          </w:p>
          <w:p w:rsidR="005626F0" w:rsidRPr="00396BA4" w:rsidRDefault="004B7F1C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F1C">
              <w:rPr>
                <w:rFonts w:ascii="Times New Roman" w:hAnsi="Times New Roman"/>
                <w:i/>
                <w:sz w:val="24"/>
                <w:szCs w:val="24"/>
              </w:rPr>
              <w:t>Приморье в 1953-середине 60-х гг.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4B7F1C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итоги борьбы за власть после смерти Сталина. Характеризовать реформы, новые подходы к решению хозяйственных и социальных проблем. Раскрывать значение решений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Составить характеристику Н. Хрущёва.</w:t>
            </w:r>
          </w:p>
          <w:p w:rsidR="005626F0" w:rsidRPr="00396BA4" w:rsidRDefault="005626F0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4B7F1C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«холодной войны»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4B7F1C"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Историческая карта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Раскрывать значение концепции мирного сосуществования госуда</w:t>
            </w:r>
            <w:proofErr w:type="gramStart"/>
            <w:r w:rsidRPr="004B7F1C">
              <w:rPr>
                <w:rFonts w:ascii="Times New Roman" w:hAnsi="Times New Roman"/>
                <w:sz w:val="24"/>
                <w:szCs w:val="24"/>
              </w:rPr>
              <w:t>рств с р</w:t>
            </w:r>
            <w:proofErr w:type="gramEnd"/>
            <w:r w:rsidRPr="004B7F1C">
              <w:rPr>
                <w:rFonts w:ascii="Times New Roman" w:hAnsi="Times New Roman"/>
                <w:sz w:val="24"/>
                <w:szCs w:val="24"/>
              </w:rPr>
              <w:t>азличным общественным строем. Характеризовать взаимоотношения СССР с государствами социалистического лагеря и странами «третьего мира».</w:t>
            </w:r>
          </w:p>
          <w:p w:rsidR="004B7F1C" w:rsidRDefault="004B7F1C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Подготовить сообщение о Карибском кризисе и его преодолении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6F0" w:rsidRPr="00396BA4" w:rsidRDefault="004B7F1C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признаки «холодной войны», её причины и последствия.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«Оттепель» в духовной жизни.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Исторические документы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достижениях советской науки и техники; характеризовать период «оттепели» в общественной жизни; объяснять, в чём заключалась противоречивость партийной культурной политики.</w:t>
            </w:r>
          </w:p>
        </w:tc>
      </w:tr>
      <w:tr w:rsidR="00BD3F95" w:rsidRPr="00396BA4" w:rsidTr="004B7F1C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5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СССР в середине 1960-х - начале 1980-х гг.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3 ч</w:t>
            </w:r>
          </w:p>
          <w:p w:rsidR="00BD3F95" w:rsidRPr="00BD3F95" w:rsidRDefault="00BD3F95" w:rsidP="00BD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7F1C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Консервация политического режима.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Историческая карта </w:t>
            </w:r>
          </w:p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Карточки с заданиями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политический режим. Объяснять причины консервации режима.</w:t>
            </w:r>
          </w:p>
        </w:tc>
      </w:tr>
      <w:tr w:rsidR="004B7F1C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Экономика «развитого социализма»</w:t>
            </w:r>
          </w:p>
          <w:p w:rsidR="004B7F1C" w:rsidRPr="00396BA4" w:rsidRDefault="004B7F1C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1C">
              <w:rPr>
                <w:rFonts w:ascii="Times New Roman" w:hAnsi="Times New Roman"/>
                <w:i/>
                <w:sz w:val="24"/>
                <w:szCs w:val="24"/>
              </w:rPr>
              <w:t>Приморье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1960-80-е гг.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4B7F1C" w:rsidRDefault="004B7F1C" w:rsidP="004B7F1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F1C">
              <w:rPr>
                <w:rFonts w:ascii="Times New Roman" w:hAnsi="Times New Roman"/>
                <w:sz w:val="24"/>
                <w:szCs w:val="24"/>
              </w:rPr>
              <w:t>Характеризовать экономическое развитие страны.</w:t>
            </w:r>
          </w:p>
          <w:p w:rsidR="004B7F1C" w:rsidRPr="00396BA4" w:rsidRDefault="004B7F1C" w:rsidP="004B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F1C">
              <w:rPr>
                <w:rFonts w:ascii="Times New Roman" w:hAnsi="Times New Roman"/>
                <w:i/>
                <w:sz w:val="24"/>
                <w:szCs w:val="24"/>
              </w:rPr>
              <w:t>Характеризовать экономику края, района.</w:t>
            </w:r>
          </w:p>
        </w:tc>
      </w:tr>
      <w:tr w:rsidR="004B7F1C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D84AF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Pr="00396BA4" w:rsidRDefault="004B7F1C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Объяснять, в чём выражалась разрядка международной напряжённости в 1970-е гг., благодаря чему она была достигнута. Объяснять, в чём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выразилось и чем было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вызвано обострение международной напряжённости в конце 1970-х гг.</w:t>
            </w:r>
          </w:p>
        </w:tc>
      </w:tr>
      <w:tr w:rsidR="004B7F1C" w:rsidRPr="00396BA4" w:rsidTr="007528A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C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0E">
              <w:rPr>
                <w:rFonts w:ascii="Times New Roman" w:hAnsi="Times New Roman"/>
                <w:b/>
                <w:sz w:val="24"/>
                <w:szCs w:val="24"/>
              </w:rPr>
              <w:t>Советское общество в 1985-1991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 ч</w:t>
            </w:r>
          </w:p>
          <w:p w:rsidR="00F5490E" w:rsidRPr="00F5490E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F5490E" w:rsidRDefault="00F5490E" w:rsidP="00F5490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490E">
              <w:rPr>
                <w:rFonts w:ascii="Times New Roman" w:hAnsi="Times New Roman"/>
                <w:sz w:val="24"/>
                <w:szCs w:val="24"/>
              </w:rPr>
              <w:t>Экономические реформы</w:t>
            </w:r>
          </w:p>
          <w:p w:rsidR="005626F0" w:rsidRPr="00396BA4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90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Приморье в годы перестройки.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</w:t>
            </w: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Карточки с заданиями Исторические документы 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F5490E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Объяснять причины перестройки. Характеризовать </w:t>
            </w:r>
            <w:r w:rsidRPr="00F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изменения в сфере экономики.</w:t>
            </w:r>
          </w:p>
          <w:p w:rsidR="005626F0" w:rsidRPr="00396BA4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поиск информации о событиях в крае, районе, селе.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 Карточки с заданиями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F5490E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перестройка, гласность, политический плюрализм, правовое государство.</w:t>
            </w:r>
          </w:p>
          <w:p w:rsidR="00F5490E" w:rsidRPr="00F5490E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сущность и значение преобразования политической системы.</w:t>
            </w:r>
          </w:p>
          <w:p w:rsidR="005626F0" w:rsidRPr="00396BA4" w:rsidRDefault="00F5490E" w:rsidP="00F5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политический портрет М. Горбачёва.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Историческая карта 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направления и ключевые события внешней политики в годы перестройки. Систематизировать материал о результатах осуществления политики нового политического мышления.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причины и последствия распада СССР</w:t>
            </w:r>
          </w:p>
        </w:tc>
      </w:tr>
      <w:tr w:rsidR="005626F0" w:rsidRPr="00396BA4" w:rsidTr="004B7F1C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0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(1991-2003 гг.)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5 ч</w:t>
            </w:r>
          </w:p>
          <w:p w:rsidR="00F5490E" w:rsidRPr="00F5490E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РФ. Политические реформы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1" w:rsidRPr="00396BA4" w:rsidRDefault="002D4BB1" w:rsidP="002D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Историческая карта 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политическую систему РФ. Систематизировать материал о национальных отношениях. Представлять характеристику политических партий и деятелей современной России.</w:t>
            </w:r>
          </w:p>
        </w:tc>
      </w:tr>
      <w:tr w:rsidR="00F5490E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D84A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реформы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E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1" w:rsidRPr="002D4BB1" w:rsidRDefault="002D4BB1" w:rsidP="002D4BB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BB1">
              <w:rPr>
                <w:rFonts w:ascii="Times New Roman" w:hAnsi="Times New Roman"/>
                <w:sz w:val="24"/>
                <w:szCs w:val="24"/>
              </w:rPr>
              <w:t>Объяснять, в чём заключались трудности перехода к рыночной экономике.</w:t>
            </w:r>
          </w:p>
          <w:p w:rsidR="00F5490E" w:rsidRPr="00396BA4" w:rsidRDefault="002D4BB1" w:rsidP="002D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B1">
              <w:rPr>
                <w:rFonts w:ascii="Times New Roman" w:hAnsi="Times New Roman"/>
                <w:i/>
                <w:sz w:val="24"/>
                <w:szCs w:val="24"/>
              </w:rPr>
              <w:t>Характеризовать экономику Приморья, района, села.</w:t>
            </w:r>
          </w:p>
        </w:tc>
      </w:tr>
      <w:tr w:rsidR="00F5490E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D84A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Российское общество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E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Составлять характеристику общества </w:t>
            </w:r>
          </w:p>
        </w:tc>
      </w:tr>
      <w:tr w:rsidR="00F5490E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D84A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2D4BB1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в начале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E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F5490E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2D4BB1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E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особенности политического, экономического и социального развития российского общества</w:t>
            </w:r>
          </w:p>
        </w:tc>
      </w:tr>
      <w:tr w:rsidR="00026CF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D84A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1" w:rsidRPr="002D4BB1" w:rsidRDefault="002D4BB1" w:rsidP="002D4BB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BB1"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России.</w:t>
            </w:r>
          </w:p>
          <w:p w:rsidR="00026CF4" w:rsidRPr="00396BA4" w:rsidRDefault="002D4BB1" w:rsidP="002D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B1">
              <w:rPr>
                <w:rFonts w:ascii="Times New Roman" w:hAnsi="Times New Roman"/>
                <w:i/>
                <w:sz w:val="24"/>
                <w:szCs w:val="24"/>
              </w:rPr>
              <w:t>Приморье в системе АТР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1" w:rsidRPr="00396BA4" w:rsidRDefault="002D4BB1" w:rsidP="002D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на тему урока Историческая карта </w:t>
            </w:r>
          </w:p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B1" w:rsidRPr="002D4BB1" w:rsidRDefault="002D4BB1" w:rsidP="002D4BB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4BB1">
              <w:rPr>
                <w:rFonts w:ascii="Times New Roman" w:hAnsi="Times New Roman"/>
                <w:sz w:val="24"/>
                <w:szCs w:val="24"/>
              </w:rPr>
              <w:t>Систематизировать материал об основных направлениях и событиях внешней политики.</w:t>
            </w:r>
          </w:p>
          <w:p w:rsidR="00026CF4" w:rsidRPr="00396BA4" w:rsidRDefault="002D4BB1" w:rsidP="002D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BB1">
              <w:rPr>
                <w:rFonts w:ascii="Times New Roman" w:hAnsi="Times New Roman"/>
                <w:i/>
                <w:sz w:val="24"/>
                <w:szCs w:val="24"/>
              </w:rPr>
              <w:t>Объяснять роль Приморья в системе АТР.</w:t>
            </w:r>
          </w:p>
        </w:tc>
      </w:tr>
      <w:tr w:rsidR="00026CF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D84A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026CF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6C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396BA4" w:rsidRDefault="00026CF4" w:rsidP="0002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396BA4" w:rsidRDefault="00026C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F4" w:rsidRPr="00396BA4" w:rsidRDefault="002D4BB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основные периоды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истории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Давать оценку ключевых событий и явлений отечественной истории новейшей эпохи, исторических личностей.</w:t>
            </w:r>
          </w:p>
        </w:tc>
      </w:tr>
      <w:tr w:rsidR="005626F0" w:rsidRPr="00396BA4" w:rsidTr="004B7F1C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BC" w:rsidRPr="00783CBC" w:rsidRDefault="00783CBC" w:rsidP="00783CB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C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Мир в индустриальную эпоху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16 ч</w:t>
            </w:r>
          </w:p>
          <w:p w:rsidR="005626F0" w:rsidRPr="00396BA4" w:rsidRDefault="005626F0" w:rsidP="0002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0" w:rsidRPr="00D84AF4" w:rsidRDefault="00783CBC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CB64C1"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783CBC" w:rsidRDefault="00783CBC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B6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B33E3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Индустриальное общество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признаки индустриального общества. Характеризовать научно-технические открытия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2174D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33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странах Европе, США и Японии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процесс модернизации в разных странах мира. Называть особенности.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Обострение противоречий мирового развития в начале </w:t>
            </w:r>
            <w:r w:rsidRPr="002174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2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2174D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2174D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противоречия, их причины и последствия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2174D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причины, участников, этапы войны, итоги и последствия.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Революции, распад империй и образование новых государств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2174D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причины, характер, последствия революций 1918 – 1919 гг. в европейских странах; объяснять предпосылки образования группы новых государств в Европе.</w:t>
            </w:r>
          </w:p>
        </w:tc>
      </w:tr>
      <w:tr w:rsidR="002174D4" w:rsidRPr="00396BA4" w:rsidTr="00CB64C1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Стабилизация 1920-х в ведущих странах Запада</w:t>
            </w:r>
          </w:p>
          <w:p w:rsidR="005626F0" w:rsidRPr="00396BA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Мировой экономический кризис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D4" w:rsidRPr="002174D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стабилизация. Объяснять причины стабилизации.</w:t>
            </w:r>
          </w:p>
          <w:p w:rsidR="005626F0" w:rsidRPr="00396BA4" w:rsidRDefault="002174D4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 и последствия экономического кризиса.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практика общественного движения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и характеризовать общественные движения и идеологии.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B3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2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Тоталитарные режимы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C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</w:t>
            </w:r>
            <w:r w:rsidRPr="00A80C1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тоталитаризм, фашизм, нацизм</w:t>
            </w:r>
            <w:r w:rsidRPr="00A80C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причины возникновения и распространения фашистского движения в Италии и нацизма в Германии.</w:t>
            </w:r>
            <w:r>
              <w:t xml:space="preserve"> </w:t>
            </w:r>
            <w:r w:rsidRPr="00370922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характеристику лидера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мировая война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7528AD" w:rsidRDefault="007528AD" w:rsidP="007528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528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</w:t>
            </w:r>
            <w:r w:rsidRPr="007528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«странная война», план Барбаросса, план «Ост», «новый порядок», антигитлеровская коалиция, коренной перелом, второй фронт, </w:t>
            </w:r>
            <w:r w:rsidRPr="007528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Нюрнбергский процесс</w:t>
            </w:r>
            <w:proofErr w:type="gramStart"/>
            <w:r w:rsidRPr="007528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7528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8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528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еноцид, Холокост, движение Сопротивления.</w:t>
            </w:r>
          </w:p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8A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Характеризовать причины, участников, основные этапы войны; рассказывать о крупнейших сражениях, используя карту; называть итоги войны; сопоставлять данные.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после Второй мировой войны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документы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7528AD" w:rsidRDefault="007528AD" w:rsidP="0075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28AD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причины и признаки «холодной войны»; характеризовать её последствия.</w:t>
            </w:r>
          </w:p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1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8A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Характеризовать крупные конфликты.</w:t>
            </w:r>
          </w:p>
        </w:tc>
      </w:tr>
      <w:tr w:rsidR="002174D4" w:rsidRPr="00396BA4" w:rsidTr="007528A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1" w:rsidRPr="00CB64C1" w:rsidRDefault="00CB64C1" w:rsidP="00CB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</w:t>
            </w:r>
          </w:p>
          <w:p w:rsidR="005626F0" w:rsidRPr="00396BA4" w:rsidRDefault="00CB64C1" w:rsidP="00CB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Западноевропейские страны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Историческая карта 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4" w:rsidRPr="009B1D8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политическую систему США; составлять характеристики президентов, их внутренней и внешней политики.</w:t>
            </w:r>
          </w:p>
          <w:p w:rsidR="005626F0" w:rsidRPr="00396BA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тенденции развития стран Западной Европы; характеризовать политические системы; называть предпосылки, достижения и проблемы европейской интеграции.</w:t>
            </w:r>
          </w:p>
        </w:tc>
      </w:tr>
      <w:tr w:rsidR="002174D4" w:rsidRPr="00396BA4" w:rsidTr="007528A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 Восточной Европы и СНГ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Историческая карта </w:t>
            </w:r>
          </w:p>
          <w:p w:rsidR="005626F0" w:rsidRPr="00396BA4" w:rsidRDefault="005626F0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4" w:rsidRPr="009B1D8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мировая социалистическая система, «бархатная революция», приватизация.</w:t>
            </w:r>
          </w:p>
          <w:p w:rsidR="005626F0" w:rsidRPr="00396BA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основные этапы в истории восточноевропейских стран.</w:t>
            </w:r>
          </w:p>
        </w:tc>
      </w:tr>
      <w:tr w:rsidR="002174D4" w:rsidRPr="00396BA4" w:rsidTr="007528A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0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CB64C1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 Азии, Африки и Латинской Америки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Историческая карта </w:t>
            </w: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4" w:rsidRPr="009B1D8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исторический материал, сравнивать задачи и пути модернизации в отдельных странах, ход революционной и освободительной борьбы.</w:t>
            </w:r>
          </w:p>
          <w:p w:rsidR="009B1D84" w:rsidRPr="009B1D8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деколонизация, модернизация, «новые индустриальные страны», фундаментализм.</w:t>
            </w:r>
          </w:p>
          <w:p w:rsidR="005626F0" w:rsidRPr="00396BA4" w:rsidRDefault="009B1D84" w:rsidP="009B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обзор развития отдельных стран.</w:t>
            </w:r>
          </w:p>
        </w:tc>
      </w:tr>
      <w:tr w:rsidR="007528AD" w:rsidRPr="00396BA4" w:rsidTr="007528AD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Default="00D84AF4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28AD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AD">
              <w:rPr>
                <w:rFonts w:ascii="Times New Roman" w:hAnsi="Times New Roman"/>
                <w:b/>
                <w:sz w:val="24"/>
                <w:szCs w:val="24"/>
              </w:rPr>
              <w:t>Человечество на этапе перехода к информационному обществу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</w:t>
            </w:r>
          </w:p>
          <w:p w:rsidR="007528AD" w:rsidRPr="007528AD" w:rsidRDefault="007528AD" w:rsidP="00752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28AD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Ускорение научно-технического развития и его последствия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AD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B02634" w:rsidP="00B0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причины ускорения НТР, её последствия. Характеризовать достижения науки и техники.</w:t>
            </w:r>
          </w:p>
        </w:tc>
      </w:tr>
      <w:tr w:rsidR="00D84AF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черты информационного общества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F4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B0263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и характеризовать черты информационного общества.</w:t>
            </w:r>
          </w:p>
        </w:tc>
      </w:tr>
      <w:tr w:rsidR="00D84AF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Глобализация мировой экономики и её последствия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F4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F4" w:rsidRPr="00D84AF4" w:rsidRDefault="00B0263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сущность процессов глобализации экономики. Определять положительные и отрицательные стороны.</w:t>
            </w:r>
          </w:p>
        </w:tc>
      </w:tr>
      <w:tr w:rsidR="007528AD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и этнические процессы в информационном обществе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AD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B0263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социальные и этнические процессы.</w:t>
            </w:r>
          </w:p>
        </w:tc>
      </w:tr>
      <w:tr w:rsidR="007528AD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Миграция населения и межэтнические отношения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B0263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сущность миграции, её последствия и влияние на межэтнические отношения.</w:t>
            </w:r>
          </w:p>
        </w:tc>
      </w:tr>
      <w:tr w:rsidR="007528AD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направления в культуре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B02634" w:rsidP="00B0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основные течения, творчество представителей культуры.</w:t>
            </w:r>
          </w:p>
        </w:tc>
      </w:tr>
      <w:tr w:rsidR="007528AD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Глобальные угрозы человечеству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34" w:rsidRPr="00B02634" w:rsidRDefault="00B02634" w:rsidP="00B0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смысл понятия глобальные проблемы, значение этих проблем для государства, народов, отдельного человека.</w:t>
            </w:r>
          </w:p>
          <w:p w:rsidR="007528AD" w:rsidRPr="00396BA4" w:rsidRDefault="00B02634" w:rsidP="00B0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обзор материалов газет, Интернета, телевидения по вопросам, связанным с глобальными проблемами.</w:t>
            </w:r>
          </w:p>
        </w:tc>
      </w:tr>
      <w:tr w:rsidR="007528AD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D84AF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 новой системы международных отношений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7528AD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9B1D8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D" w:rsidRPr="00396BA4" w:rsidRDefault="00B0263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новую систему международных отношений. Называть международные организации и их роль в современном мире.</w:t>
            </w:r>
          </w:p>
        </w:tc>
      </w:tr>
      <w:tr w:rsidR="002174D4" w:rsidRPr="00396BA4" w:rsidTr="00CB64C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D84AF4" w:rsidRDefault="00D84AF4" w:rsidP="00D8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D84AF4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F0" w:rsidRPr="00396BA4" w:rsidRDefault="005626F0" w:rsidP="00562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понятия, события, явления.</w:t>
            </w:r>
          </w:p>
        </w:tc>
      </w:tr>
    </w:tbl>
    <w:p w:rsidR="005626F0" w:rsidRPr="00396BA4" w:rsidRDefault="005626F0" w:rsidP="005626F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634" w:rsidRDefault="00B02634" w:rsidP="005626F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634" w:rsidRDefault="00B02634" w:rsidP="005626F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634" w:rsidRDefault="00B02634" w:rsidP="005626F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634" w:rsidRDefault="00B02634" w:rsidP="005626F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26F0" w:rsidRPr="00396BA4" w:rsidRDefault="005626F0" w:rsidP="005626F0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6B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Лист корректировки</w:t>
      </w:r>
    </w:p>
    <w:tbl>
      <w:tblPr>
        <w:tblW w:w="1826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984"/>
        <w:gridCol w:w="1985"/>
        <w:gridCol w:w="11481"/>
      </w:tblGrid>
      <w:tr w:rsidR="005626F0" w:rsidRPr="00396BA4" w:rsidTr="005626F0">
        <w:tc>
          <w:tcPr>
            <w:tcW w:w="2817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6F0" w:rsidRPr="00396BA4" w:rsidRDefault="005626F0" w:rsidP="0056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часов </w:t>
            </w:r>
          </w:p>
          <w:p w:rsidR="005626F0" w:rsidRPr="00396BA4" w:rsidRDefault="005626F0" w:rsidP="0056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</w:tcPr>
          <w:p w:rsidR="005626F0" w:rsidRPr="00396BA4" w:rsidRDefault="005626F0" w:rsidP="0056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проведено</w:t>
            </w:r>
          </w:p>
        </w:tc>
        <w:tc>
          <w:tcPr>
            <w:tcW w:w="11481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Причина невыполнения программы </w:t>
            </w:r>
          </w:p>
        </w:tc>
      </w:tr>
      <w:tr w:rsidR="005626F0" w:rsidRPr="00396BA4" w:rsidTr="005626F0">
        <w:tc>
          <w:tcPr>
            <w:tcW w:w="2817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F0" w:rsidRPr="00396BA4" w:rsidTr="005626F0">
        <w:tc>
          <w:tcPr>
            <w:tcW w:w="2817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84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F0" w:rsidRPr="00396BA4" w:rsidTr="005626F0">
        <w:tc>
          <w:tcPr>
            <w:tcW w:w="2817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84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F0" w:rsidRPr="00396BA4" w:rsidTr="005626F0">
        <w:tc>
          <w:tcPr>
            <w:tcW w:w="2817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1984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6F0" w:rsidRPr="00396BA4" w:rsidTr="005626F0">
        <w:tc>
          <w:tcPr>
            <w:tcW w:w="2817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1" w:type="dxa"/>
          </w:tcPr>
          <w:p w:rsidR="005626F0" w:rsidRPr="00396BA4" w:rsidRDefault="005626F0" w:rsidP="005626F0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26F0" w:rsidRPr="00396BA4" w:rsidRDefault="005626F0" w:rsidP="005626F0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5626F0" w:rsidRPr="00396BA4" w:rsidRDefault="005626F0" w:rsidP="005626F0">
      <w:pPr>
        <w:rPr>
          <w:b/>
          <w:sz w:val="24"/>
          <w:szCs w:val="24"/>
        </w:rPr>
      </w:pPr>
    </w:p>
    <w:p w:rsidR="005626F0" w:rsidRPr="00396BA4" w:rsidRDefault="005626F0" w:rsidP="005626F0">
      <w:pPr>
        <w:rPr>
          <w:b/>
          <w:sz w:val="24"/>
          <w:szCs w:val="24"/>
        </w:rPr>
      </w:pPr>
    </w:p>
    <w:p w:rsidR="00464758" w:rsidRPr="00396BA4" w:rsidRDefault="00464758">
      <w:pPr>
        <w:rPr>
          <w:sz w:val="24"/>
          <w:szCs w:val="24"/>
        </w:rPr>
      </w:pPr>
    </w:p>
    <w:sectPr w:rsidR="00464758" w:rsidRPr="00396BA4" w:rsidSect="00723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26" w:rsidRDefault="00FE3726" w:rsidP="007237EF">
      <w:pPr>
        <w:spacing w:after="0" w:line="240" w:lineRule="auto"/>
      </w:pPr>
      <w:r>
        <w:separator/>
      </w:r>
    </w:p>
  </w:endnote>
  <w:endnote w:type="continuationSeparator" w:id="0">
    <w:p w:rsidR="00FE3726" w:rsidRDefault="00FE3726" w:rsidP="0072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26" w:rsidRDefault="00FE3726" w:rsidP="007237EF">
      <w:pPr>
        <w:spacing w:after="0" w:line="240" w:lineRule="auto"/>
      </w:pPr>
      <w:r>
        <w:separator/>
      </w:r>
    </w:p>
  </w:footnote>
  <w:footnote w:type="continuationSeparator" w:id="0">
    <w:p w:rsidR="00FE3726" w:rsidRDefault="00FE3726" w:rsidP="0072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FE"/>
    <w:rsid w:val="00016730"/>
    <w:rsid w:val="00017C14"/>
    <w:rsid w:val="00026CF4"/>
    <w:rsid w:val="002174D4"/>
    <w:rsid w:val="002D1AE1"/>
    <w:rsid w:val="002D4BB1"/>
    <w:rsid w:val="003112D8"/>
    <w:rsid w:val="00396BA4"/>
    <w:rsid w:val="0042555D"/>
    <w:rsid w:val="00464758"/>
    <w:rsid w:val="00473C49"/>
    <w:rsid w:val="004B7F1C"/>
    <w:rsid w:val="005626F0"/>
    <w:rsid w:val="005752DD"/>
    <w:rsid w:val="00681B67"/>
    <w:rsid w:val="006C0559"/>
    <w:rsid w:val="006E149C"/>
    <w:rsid w:val="00706158"/>
    <w:rsid w:val="007237EF"/>
    <w:rsid w:val="0075204F"/>
    <w:rsid w:val="007528AD"/>
    <w:rsid w:val="0076004C"/>
    <w:rsid w:val="00783CBC"/>
    <w:rsid w:val="0079354D"/>
    <w:rsid w:val="007B799B"/>
    <w:rsid w:val="007D236B"/>
    <w:rsid w:val="007E3C31"/>
    <w:rsid w:val="007F389D"/>
    <w:rsid w:val="008B4919"/>
    <w:rsid w:val="00907803"/>
    <w:rsid w:val="009217BA"/>
    <w:rsid w:val="009827B8"/>
    <w:rsid w:val="009A70E7"/>
    <w:rsid w:val="009B1D84"/>
    <w:rsid w:val="009D13CE"/>
    <w:rsid w:val="00A3442E"/>
    <w:rsid w:val="00A379CA"/>
    <w:rsid w:val="00B02634"/>
    <w:rsid w:val="00B25347"/>
    <w:rsid w:val="00B33E30"/>
    <w:rsid w:val="00BD3F95"/>
    <w:rsid w:val="00CB64C1"/>
    <w:rsid w:val="00D14BEB"/>
    <w:rsid w:val="00D14C6B"/>
    <w:rsid w:val="00D576E7"/>
    <w:rsid w:val="00D84AF4"/>
    <w:rsid w:val="00E051DD"/>
    <w:rsid w:val="00E5426B"/>
    <w:rsid w:val="00E94F15"/>
    <w:rsid w:val="00EB78DC"/>
    <w:rsid w:val="00EE2CFE"/>
    <w:rsid w:val="00F5490E"/>
    <w:rsid w:val="00F70610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EF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37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37EF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D1AE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B7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B7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442E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EF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37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37EF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D1AE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B7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B7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442E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20</cp:revision>
  <dcterms:created xsi:type="dcterms:W3CDTF">2015-06-25T11:40:00Z</dcterms:created>
  <dcterms:modified xsi:type="dcterms:W3CDTF">2020-10-08T12:50:00Z</dcterms:modified>
</cp:coreProperties>
</file>