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E77ED7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14:paraId="7DF9E248" w14:textId="77777777" w:rsid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14:paraId="766ADEBC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с. Павло-Федоровка </w:t>
      </w:r>
      <w:r>
        <w:rPr>
          <w:rFonts w:ascii="Times New Roman" w:eastAsia="Calibri" w:hAnsi="Times New Roman" w:cs="Times New Roman"/>
          <w:sz w:val="28"/>
        </w:rPr>
        <w:t xml:space="preserve"> </w:t>
      </w:r>
      <w:r w:rsidRPr="00941550">
        <w:rPr>
          <w:rFonts w:ascii="Times New Roman" w:eastAsia="Calibri" w:hAnsi="Times New Roman" w:cs="Times New Roman"/>
          <w:sz w:val="28"/>
        </w:rPr>
        <w:t>Кировского района»</w:t>
      </w:r>
    </w:p>
    <w:p w14:paraId="7CEFD8CA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41550" w:rsidRPr="00941550" w14:paraId="4D99FB05" w14:textId="77777777" w:rsidTr="00DA081D">
        <w:tc>
          <w:tcPr>
            <w:tcW w:w="4785" w:type="dxa"/>
          </w:tcPr>
          <w:p w14:paraId="185CBF63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Принята на заседании методического совета протокол № 1 </w:t>
            </w:r>
          </w:p>
          <w:p w14:paraId="3926F223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  «20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сентября </w:t>
            </w:r>
            <w:r w:rsidRPr="00941550">
              <w:rPr>
                <w:rFonts w:ascii="Times New Roman" w:eastAsia="Calibri" w:hAnsi="Times New Roman" w:cs="Times New Roman"/>
                <w:sz w:val="24"/>
              </w:rPr>
              <w:t>2022 г.</w:t>
            </w:r>
          </w:p>
        </w:tc>
        <w:tc>
          <w:tcPr>
            <w:tcW w:w="4786" w:type="dxa"/>
          </w:tcPr>
          <w:p w14:paraId="2623F2E5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4C2A0E49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14:paraId="0472F139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14:paraId="489CBDFF" w14:textId="77777777" w:rsid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директора </w:t>
            </w:r>
            <w:r w:rsidR="00013D7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20а-ОД </w:t>
            </w:r>
          </w:p>
          <w:p w14:paraId="4031B282" w14:textId="77777777" w:rsidR="00941550" w:rsidRPr="00941550" w:rsidRDefault="00941550" w:rsidP="00941550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 21.</w:t>
            </w:r>
            <w:r w:rsidRPr="009415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 2022 г.</w:t>
            </w:r>
          </w:p>
        </w:tc>
      </w:tr>
    </w:tbl>
    <w:p w14:paraId="273FC7D5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54E2082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E5E93FB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D5FF4A8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353976DF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7892186F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17C048D9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46B75D50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03838D8C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14:paraId="68D9F246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>целевой модели наставничества</w:t>
      </w:r>
    </w:p>
    <w:p w14:paraId="0C304D09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41550">
        <w:rPr>
          <w:rFonts w:ascii="Times New Roman" w:eastAsia="Calibri" w:hAnsi="Times New Roman" w:cs="Times New Roman"/>
          <w:b/>
          <w:sz w:val="36"/>
          <w:szCs w:val="36"/>
        </w:rPr>
        <w:t xml:space="preserve"> «учитель – ученик»</w:t>
      </w:r>
    </w:p>
    <w:p w14:paraId="3408116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14:paraId="3491ADE2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14:paraId="53C899C8" w14:textId="77777777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Составила: </w:t>
      </w:r>
    </w:p>
    <w:p w14:paraId="51C06FF6" w14:textId="77777777" w:rsid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14:paraId="5E941631" w14:textId="0E4750B5" w:rsidR="00941550" w:rsidRPr="00941550" w:rsidRDefault="005E6DC4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Федосенко Т.Д</w:t>
      </w:r>
      <w:r w:rsidR="00941550" w:rsidRPr="00941550">
        <w:rPr>
          <w:rFonts w:ascii="Times New Roman" w:eastAsia="Calibri" w:hAnsi="Times New Roman" w:cs="Times New Roman"/>
          <w:sz w:val="28"/>
        </w:rPr>
        <w:t xml:space="preserve">., </w:t>
      </w:r>
    </w:p>
    <w:p w14:paraId="7224503B" w14:textId="147EAC8E" w:rsidR="00941550" w:rsidRPr="00941550" w:rsidRDefault="00941550" w:rsidP="0094155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 xml:space="preserve">учитель </w:t>
      </w:r>
      <w:r w:rsidR="005E6DC4">
        <w:rPr>
          <w:rFonts w:ascii="Times New Roman" w:eastAsia="Calibri" w:hAnsi="Times New Roman" w:cs="Times New Roman"/>
          <w:sz w:val="28"/>
        </w:rPr>
        <w:t>математики</w:t>
      </w:r>
    </w:p>
    <w:p w14:paraId="7626DFFE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C6BF727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4F571F3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7216EDD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18A6EA3B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6749A05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245A1A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45897AE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5BFD7A2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0BC05180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6C034156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3EE7607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E32D90F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FBE1193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39B541CB" w14:textId="77777777" w:rsidR="00941550" w:rsidRPr="00941550" w:rsidRDefault="00941550" w:rsidP="009415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9A9D94A" w14:textId="77777777" w:rsidR="00941550" w:rsidRPr="00941550" w:rsidRDefault="00941550" w:rsidP="009415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941550">
        <w:rPr>
          <w:rFonts w:ascii="Times New Roman" w:eastAsia="Calibri" w:hAnsi="Times New Roman" w:cs="Times New Roman"/>
          <w:sz w:val="28"/>
        </w:rPr>
        <w:t>2022 г.</w:t>
      </w:r>
    </w:p>
    <w:p w14:paraId="0401F634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4EE85B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034BF21" w14:textId="77777777" w:rsidR="00941550" w:rsidRDefault="00941550" w:rsidP="00664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952730" w14:textId="77777777" w:rsidR="00941550" w:rsidRPr="00941550" w:rsidRDefault="00941550" w:rsidP="00941550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F0D19E1" w14:textId="77777777" w:rsidR="00941550" w:rsidRPr="00941550" w:rsidRDefault="00941550" w:rsidP="00941550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941550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14:paraId="44A6A47B" w14:textId="77777777" w:rsidR="00941550" w:rsidRPr="00941550" w:rsidRDefault="00941550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41550">
        <w:rPr>
          <w:rFonts w:ascii="Times New Roman" w:eastAsia="Calibri" w:hAnsi="Times New Roman" w:cs="Times New Roman"/>
          <w:sz w:val="24"/>
          <w:szCs w:val="24"/>
        </w:rPr>
        <w:t xml:space="preserve">Программа  разработана в целях достижения результатов федеральных и региональных проектов «Современная школа» на основе </w:t>
      </w:r>
      <w:r w:rsidRPr="009415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Положения о  целевой модели наставничества в МБОУ «СОШ с. Павло-Федоровка», Программы целевой модели наставничества в МБОУ «СОШ с. Павло-Федоровка».</w:t>
      </w:r>
    </w:p>
    <w:p w14:paraId="4800D10F" w14:textId="77777777" w:rsidR="00694024" w:rsidRDefault="00941550" w:rsidP="009415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62610623" w14:textId="77777777" w:rsidR="00694024" w:rsidRDefault="00694024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94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Наставляемые: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694024" w14:paraId="4C108886" w14:textId="77777777" w:rsidTr="00694024">
        <w:tc>
          <w:tcPr>
            <w:tcW w:w="817" w:type="dxa"/>
          </w:tcPr>
          <w:p w14:paraId="3F3556D0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521" w:type="dxa"/>
          </w:tcPr>
          <w:p w14:paraId="7C504B3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 обучающихся</w:t>
            </w:r>
          </w:p>
        </w:tc>
        <w:tc>
          <w:tcPr>
            <w:tcW w:w="2233" w:type="dxa"/>
          </w:tcPr>
          <w:p w14:paraId="2F618AA4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Класс </w:t>
            </w:r>
          </w:p>
        </w:tc>
      </w:tr>
      <w:tr w:rsidR="00694024" w14:paraId="2CA00C1B" w14:textId="77777777" w:rsidTr="00694024">
        <w:tc>
          <w:tcPr>
            <w:tcW w:w="817" w:type="dxa"/>
          </w:tcPr>
          <w:p w14:paraId="31525971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1" w:type="dxa"/>
          </w:tcPr>
          <w:p w14:paraId="3F3E18F2" w14:textId="1CABF48F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4C4FCE09" w14:textId="10B8CEFF" w:rsidR="00694024" w:rsidRPr="00694024" w:rsidRDefault="005E6DC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94024" w14:paraId="4D47A951" w14:textId="77777777" w:rsidTr="00694024">
        <w:tc>
          <w:tcPr>
            <w:tcW w:w="817" w:type="dxa"/>
          </w:tcPr>
          <w:p w14:paraId="12FD43AC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1" w:type="dxa"/>
          </w:tcPr>
          <w:p w14:paraId="1919EB7D" w14:textId="0BD1D1B7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2233" w:type="dxa"/>
          </w:tcPr>
          <w:p w14:paraId="126BD143" w14:textId="6D4D5D07" w:rsidR="00694024" w:rsidRPr="00694024" w:rsidRDefault="0008498D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94024" w14:paraId="63A006F2" w14:textId="77777777" w:rsidTr="00694024">
        <w:tc>
          <w:tcPr>
            <w:tcW w:w="817" w:type="dxa"/>
          </w:tcPr>
          <w:p w14:paraId="5137682F" w14:textId="77777777" w:rsidR="00694024" w:rsidRPr="00694024" w:rsidRDefault="00694024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940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1" w:type="dxa"/>
          </w:tcPr>
          <w:p w14:paraId="55A4B228" w14:textId="0B672310" w:rsidR="00694024" w:rsidRPr="00694024" w:rsidRDefault="00040033" w:rsidP="0066401B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</w:t>
            </w:r>
            <w:bookmarkStart w:id="0" w:name="_GoBack"/>
            <w:bookmarkEnd w:id="0"/>
          </w:p>
        </w:tc>
        <w:tc>
          <w:tcPr>
            <w:tcW w:w="2233" w:type="dxa"/>
          </w:tcPr>
          <w:p w14:paraId="2A5395A1" w14:textId="1DB1CFB4" w:rsidR="00694024" w:rsidRPr="00694024" w:rsidRDefault="0008498D" w:rsidP="0069402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0C14CFB8" w14:textId="5F4CB2E6" w:rsidR="00694024" w:rsidRDefault="00941550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Запрос:</w:t>
      </w:r>
      <w:r w:rsidR="001031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развитие интеллектуальных способностей в области математики</w:t>
      </w:r>
    </w:p>
    <w:p w14:paraId="15718F93" w14:textId="72CE73A4" w:rsidR="00941550" w:rsidRPr="00941550" w:rsidRDefault="00941550" w:rsidP="009415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Наставник –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Федосенко Татьяна Даниловна</w:t>
      </w:r>
      <w:r w:rsidRPr="00955E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учитель </w:t>
      </w:r>
      <w:r w:rsidR="0008498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математики.</w:t>
      </w:r>
    </w:p>
    <w:p w14:paraId="409DCA0D" w14:textId="77777777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наставничества: «учитель – ученик» (</w:t>
      </w:r>
      <w:r w:rsidRPr="005C21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«учитель – одаренный ученик»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005D31CA" w14:textId="30F7305F" w:rsidR="005C2169" w:rsidRDefault="005C2169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 наставничества: традиционная модель, групповое наставничество</w:t>
      </w:r>
    </w:p>
    <w:p w14:paraId="16077F63" w14:textId="77777777" w:rsidR="00C51E1F" w:rsidRPr="00694024" w:rsidRDefault="00C51E1F" w:rsidP="006640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8E10AC2" w14:textId="77777777" w:rsidR="00633C9F" w:rsidRDefault="00A5247A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A5247A">
        <w:rPr>
          <w:rFonts w:ascii="Times New Roman" w:hAnsi="Times New Roman" w:cs="Times New Roman"/>
          <w:sz w:val="24"/>
          <w:szCs w:val="24"/>
        </w:rPr>
        <w:t xml:space="preserve"> создание системы целенаправленного выявление, развития и поддержки одаренных детей, их способностей, таланта. </w:t>
      </w:r>
    </w:p>
    <w:p w14:paraId="2DA9B055" w14:textId="6C327105" w:rsidR="00C51E1F" w:rsidRDefault="00A524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C9F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11066BF5" w14:textId="4D96CFAB" w:rsidR="00C51E1F" w:rsidRPr="00C51E1F" w:rsidRDefault="00C51E1F" w:rsidP="00C51E1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внеурочной работы, дополнительного образования учащихся.</w:t>
      </w:r>
    </w:p>
    <w:p w14:paraId="3E684DD3" w14:textId="77777777" w:rsidR="00C51E1F" w:rsidRPr="00C51E1F" w:rsidRDefault="00C51E1F" w:rsidP="00C51E1F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массовых, групповых и индивидуальных форм внеурочной деятельности.</w:t>
      </w:r>
    </w:p>
    <w:p w14:paraId="427E7DDB" w14:textId="77777777" w:rsidR="00C51E1F" w:rsidRPr="00C51E1F" w:rsidRDefault="00C51E1F" w:rsidP="00C51E1F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системы исследовательской работы учащихся.</w:t>
      </w:r>
      <w:r w:rsidRPr="00C51E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09AF0B1C" w14:textId="77777777" w:rsidR="00C51E1F" w:rsidRPr="00C51E1F" w:rsidRDefault="00C51E1F" w:rsidP="00F50592">
      <w:pPr>
        <w:numPr>
          <w:ilvl w:val="0"/>
          <w:numId w:val="15"/>
        </w:numPr>
        <w:spacing w:after="120" w:line="240" w:lineRule="auto"/>
        <w:ind w:left="714" w:hanging="35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1E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Создание системы урочной работы, способствующей развитию детской одаренности.</w:t>
      </w:r>
    </w:p>
    <w:p w14:paraId="344367DA" w14:textId="2CC7FA12" w:rsidR="005C2169" w:rsidRDefault="005C2169" w:rsidP="00F50592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5C2169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Сроки реализации: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</w:t>
      </w:r>
      <w:r w:rsidRPr="005C2169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2022-2023 учебный год</w:t>
      </w:r>
    </w:p>
    <w:p w14:paraId="18F3DD15" w14:textId="77777777" w:rsidR="004C7E7A" w:rsidRPr="004C7E7A" w:rsidRDefault="004C7E7A" w:rsidP="00F5059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4C7E7A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Ожидаемые результаты</w:t>
      </w:r>
    </w:p>
    <w:p w14:paraId="5E751BA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работы с одаренными учащимися.</w:t>
      </w:r>
    </w:p>
    <w:p w14:paraId="4DB3029A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 самореализация выпускника школы.</w:t>
      </w:r>
    </w:p>
    <w:p w14:paraId="6777B079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мственности в работе начальной, основной и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  школы.</w:t>
      </w:r>
    </w:p>
    <w:p w14:paraId="75BA0CB0" w14:textId="77777777" w:rsidR="006F10B1" w:rsidRPr="006F10B1" w:rsidRDefault="006F10B1" w:rsidP="006F10B1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интеллектуальных и творческих способностей обучающихся</w:t>
      </w:r>
      <w:r w:rsidRPr="006F10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учётом индивидуального и дифференцированного подхода.</w:t>
      </w:r>
    </w:p>
    <w:p w14:paraId="79933F08" w14:textId="6626B0B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Формы работы с одарёнными детьми:</w:t>
      </w:r>
    </w:p>
    <w:p w14:paraId="3241EC14" w14:textId="02C53BD2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групповые занятия с одаренными учащимися; </w:t>
      </w:r>
    </w:p>
    <w:p w14:paraId="001DD1F1" w14:textId="06ABA377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кружки по математике;</w:t>
      </w:r>
    </w:p>
    <w:p w14:paraId="420AA0CC" w14:textId="255958F8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конкурсы; </w:t>
      </w:r>
    </w:p>
    <w:p w14:paraId="7EE85C24" w14:textId="0AFD210C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участие в олимпиадах;</w:t>
      </w:r>
    </w:p>
    <w:p w14:paraId="275F9049" w14:textId="7F7A599B" w:rsidR="00D73B75" w:rsidRPr="00D73B75" w:rsidRDefault="00D73B75" w:rsidP="00D73B7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исследовательская деятельность. </w:t>
      </w:r>
    </w:p>
    <w:p w14:paraId="764E1EF6" w14:textId="75557B72" w:rsidR="00D73B75" w:rsidRPr="00D73B75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3B75"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работы с одаренными детьми:</w:t>
      </w:r>
    </w:p>
    <w:p w14:paraId="52C35E38" w14:textId="392EBB11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выявление одаренных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(Приложение 1);</w:t>
      </w:r>
      <w:r w:rsidRPr="00D73B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9C074D" w14:textId="0B17E5EB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создание банка данных «Одаренные дети»; </w:t>
      </w:r>
    </w:p>
    <w:p w14:paraId="47FDC778" w14:textId="50CB3EAF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>разработка индивидуальных форм работы;</w:t>
      </w:r>
    </w:p>
    <w:p w14:paraId="65CD2077" w14:textId="280E4D9D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внедрение в учебный процесс современных, интерактивных технологий; </w:t>
      </w:r>
    </w:p>
    <w:p w14:paraId="4649C442" w14:textId="062C8A4A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t xml:space="preserve">использование активных форм и методов организации образовательного процесса; </w:t>
      </w:r>
    </w:p>
    <w:p w14:paraId="470996FD" w14:textId="39D32FBE" w:rsidR="00D73B75" w:rsidRPr="00D73B75" w:rsidRDefault="00D73B75" w:rsidP="00D73B75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3B75">
        <w:rPr>
          <w:rFonts w:ascii="Times New Roman" w:hAnsi="Times New Roman" w:cs="Times New Roman"/>
          <w:sz w:val="24"/>
          <w:szCs w:val="24"/>
        </w:rPr>
        <w:lastRenderedPageBreak/>
        <w:t>развитие системы внеурочной учебной и внеклассной деятельности обучающихся, которая позволит школьникам демонстрировать свои достижения на школьных, городских, областных, всероссийских олимпиадах, конкурсах.</w:t>
      </w:r>
    </w:p>
    <w:p w14:paraId="1F6D371F" w14:textId="77777777" w:rsidR="00D73B75" w:rsidRPr="000730CE" w:rsidRDefault="00D73B75" w:rsidP="00F50592">
      <w:pPr>
        <w:shd w:val="clear" w:color="auto" w:fill="FFFFFF"/>
        <w:spacing w:before="120"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30CE">
        <w:rPr>
          <w:rFonts w:ascii="Times New Roman" w:hAnsi="Times New Roman" w:cs="Times New Roman"/>
          <w:b/>
          <w:bCs/>
          <w:sz w:val="24"/>
          <w:szCs w:val="24"/>
        </w:rPr>
        <w:t>Организация помощи одаренным учащимся в самореализации их творческой направленности.</w:t>
      </w:r>
    </w:p>
    <w:p w14:paraId="5F3F7906" w14:textId="736D5676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создание для ученика ситуации успеха и уверенности через индивидуальное обучение</w:t>
      </w:r>
      <w:r w:rsidR="000730CE" w:rsidRPr="000730CE">
        <w:rPr>
          <w:rFonts w:ascii="Times New Roman" w:hAnsi="Times New Roman" w:cs="Times New Roman"/>
          <w:sz w:val="24"/>
          <w:szCs w:val="24"/>
        </w:rPr>
        <w:t>;</w:t>
      </w:r>
    </w:p>
    <w:p w14:paraId="66DF652A" w14:textId="6B7F4F5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организация и участие в интеллектуальных играх, творческих конкурсах, предметных олимпиад; </w:t>
      </w:r>
    </w:p>
    <w:p w14:paraId="5BC9F195" w14:textId="21810DE2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работа по формированию и поддержке у учащихся творческих инициатив, активизация их деятельности по расширению и углублению знаний; </w:t>
      </w:r>
    </w:p>
    <w:p w14:paraId="28282200" w14:textId="0FFED368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>индивидуальные беседы с учащимися с целью формирования у учащихся положительной мотивации на углубление знаний по предмету;</w:t>
      </w:r>
    </w:p>
    <w:p w14:paraId="592704C4" w14:textId="36029834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воспитание интереса к познанию мира, к углубленному изучению дисциплин; </w:t>
      </w:r>
    </w:p>
    <w:p w14:paraId="086E454A" w14:textId="78A9307B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развитие навыков научно — исследовательской работы, умений самостоятельно и творчески мыслить, использовать полученные знания на практике; </w:t>
      </w:r>
    </w:p>
    <w:p w14:paraId="0053C6AA" w14:textId="203618C7" w:rsidR="00D73B75" w:rsidRPr="000730CE" w:rsidRDefault="00D73B75" w:rsidP="000730CE">
      <w:pPr>
        <w:pStyle w:val="a3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создание ситуаций успеха в школе; </w:t>
      </w:r>
    </w:p>
    <w:p w14:paraId="75073BF4" w14:textId="52A30E0D" w:rsidR="00D73B75" w:rsidRPr="000730CE" w:rsidRDefault="00D73B75" w:rsidP="00F50592">
      <w:pPr>
        <w:pStyle w:val="a3"/>
        <w:numPr>
          <w:ilvl w:val="0"/>
          <w:numId w:val="23"/>
        </w:numPr>
        <w:shd w:val="clear" w:color="auto" w:fill="FFFFFF"/>
        <w:spacing w:after="12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730CE">
        <w:rPr>
          <w:rFonts w:ascii="Times New Roman" w:hAnsi="Times New Roman" w:cs="Times New Roman"/>
          <w:sz w:val="24"/>
          <w:szCs w:val="24"/>
        </w:rPr>
        <w:t xml:space="preserve">привлечение учащихся к участию в конкурсах, предметных олимпиадах. </w:t>
      </w:r>
    </w:p>
    <w:p w14:paraId="63174A83" w14:textId="77777777" w:rsidR="008F5583" w:rsidRPr="008F5583" w:rsidRDefault="008F5583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8F558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План работы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4470"/>
        <w:gridCol w:w="1342"/>
        <w:gridCol w:w="3084"/>
      </w:tblGrid>
      <w:tr w:rsidR="008F5583" w14:paraId="518C14E0" w14:textId="77777777" w:rsidTr="004C7E7A">
        <w:tc>
          <w:tcPr>
            <w:tcW w:w="851" w:type="dxa"/>
          </w:tcPr>
          <w:p w14:paraId="0F927FD3" w14:textId="77777777" w:rsidR="008F5583" w:rsidRPr="0022236F" w:rsidRDefault="008F5583" w:rsidP="008F5583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70" w:type="dxa"/>
          </w:tcPr>
          <w:p w14:paraId="023E7B47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Мероприятие</w:t>
            </w:r>
          </w:p>
        </w:tc>
        <w:tc>
          <w:tcPr>
            <w:tcW w:w="1342" w:type="dxa"/>
          </w:tcPr>
          <w:p w14:paraId="320BFA0E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Сроки</w:t>
            </w:r>
          </w:p>
        </w:tc>
        <w:tc>
          <w:tcPr>
            <w:tcW w:w="3084" w:type="dxa"/>
          </w:tcPr>
          <w:p w14:paraId="1084CBD3" w14:textId="77777777" w:rsidR="008F5583" w:rsidRPr="0022236F" w:rsidRDefault="008F5583" w:rsidP="00D829D9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Результат работы</w:t>
            </w:r>
          </w:p>
        </w:tc>
      </w:tr>
      <w:tr w:rsidR="0086621D" w14:paraId="62031DE0" w14:textId="77777777" w:rsidTr="004C7E7A">
        <w:tc>
          <w:tcPr>
            <w:tcW w:w="851" w:type="dxa"/>
          </w:tcPr>
          <w:p w14:paraId="0609AA33" w14:textId="77777777" w:rsidR="0086621D" w:rsidRDefault="0086621D" w:rsidP="0086621D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0" w:type="dxa"/>
          </w:tcPr>
          <w:p w14:paraId="28F190D6" w14:textId="77777777" w:rsidR="00470A76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работы с одаренными детьми на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2022 - 2023</w:t>
            </w: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14:paraId="3BD30B51" w14:textId="6941F4A6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</w:tcPr>
          <w:p w14:paraId="2A660362" w14:textId="77777777" w:rsidR="0086621D" w:rsidRPr="0022236F" w:rsidRDefault="0086621D" w:rsidP="0086621D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0D93DB35" w14:textId="3408CFDE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 план работы с одаренными детьми</w:t>
            </w:r>
          </w:p>
          <w:p w14:paraId="269CA217" w14:textId="0D00F1FA" w:rsidR="0086621D" w:rsidRPr="0022236F" w:rsidRDefault="0086621D" w:rsidP="0086621D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70A76" w14:paraId="290E2F1D" w14:textId="77777777" w:rsidTr="004C7E7A">
        <w:tc>
          <w:tcPr>
            <w:tcW w:w="851" w:type="dxa"/>
          </w:tcPr>
          <w:p w14:paraId="7E238457" w14:textId="2032436E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0" w:type="dxa"/>
          </w:tcPr>
          <w:p w14:paraId="3398FA4A" w14:textId="2489430C" w:rsidR="00470A76" w:rsidRPr="00B20097" w:rsidRDefault="00470A76" w:rsidP="00470A7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20097">
              <w:rPr>
                <w:rFonts w:ascii="Times New Roman" w:hAnsi="Times New Roman" w:cs="Times New Roman"/>
                <w:sz w:val="24"/>
                <w:szCs w:val="24"/>
              </w:rPr>
              <w:t>Диагностика учебных способностей учащихся развития каждого мотивированного ребенка. Выявление уровня развития познавательной, мотивационной сфер учащихся.</w:t>
            </w:r>
          </w:p>
        </w:tc>
        <w:tc>
          <w:tcPr>
            <w:tcW w:w="1342" w:type="dxa"/>
          </w:tcPr>
          <w:p w14:paraId="0EC6A5F4" w14:textId="0DED23F4" w:rsidR="00470A76" w:rsidRPr="00470A76" w:rsidRDefault="00470A76" w:rsidP="00470A7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084" w:type="dxa"/>
          </w:tcPr>
          <w:p w14:paraId="75D93689" w14:textId="061DF8E3" w:rsidR="00470A76" w:rsidRPr="0022236F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Проведена диагностика учебных способностей учащихся, сформирован банк данных.</w:t>
            </w:r>
          </w:p>
        </w:tc>
      </w:tr>
      <w:tr w:rsidR="00470A76" w14:paraId="6C2FC30A" w14:textId="77777777" w:rsidTr="004C7E7A">
        <w:tc>
          <w:tcPr>
            <w:tcW w:w="851" w:type="dxa"/>
          </w:tcPr>
          <w:p w14:paraId="2C9E0C31" w14:textId="7FAC4997" w:rsidR="00470A76" w:rsidRDefault="00470A76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70" w:type="dxa"/>
          </w:tcPr>
          <w:p w14:paraId="46468A45" w14:textId="2B1F7E37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</w:t>
            </w:r>
          </w:p>
          <w:p w14:paraId="1B334412" w14:textId="77777777" w:rsidR="00470A76" w:rsidRPr="0022236F" w:rsidRDefault="00470A76" w:rsidP="00470A76">
            <w:pPr>
              <w:shd w:val="clear" w:color="auto" w:fill="FFFFFF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работу курсов по выбору и во внеурочную деятельность</w:t>
            </w:r>
            <w:r w:rsidRPr="0022236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 их</w:t>
            </w:r>
            <w:r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и запросов</w:t>
            </w:r>
          </w:p>
        </w:tc>
        <w:tc>
          <w:tcPr>
            <w:tcW w:w="1342" w:type="dxa"/>
          </w:tcPr>
          <w:p w14:paraId="18C73990" w14:textId="77777777" w:rsidR="00470A76" w:rsidRPr="0022236F" w:rsidRDefault="00470A76" w:rsidP="00470A76">
            <w:pPr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</w:p>
          <w:p w14:paraId="2DF806AE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084" w:type="dxa"/>
          </w:tcPr>
          <w:p w14:paraId="1F2511FC" w14:textId="324CD014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расписания курсов по выбору и занятий внеурочной деятельности</w:t>
            </w:r>
          </w:p>
        </w:tc>
      </w:tr>
      <w:tr w:rsidR="00470A76" w14:paraId="7FBDBCB8" w14:textId="77777777" w:rsidTr="004C7E7A">
        <w:tc>
          <w:tcPr>
            <w:tcW w:w="851" w:type="dxa"/>
          </w:tcPr>
          <w:p w14:paraId="7F5A564F" w14:textId="10DFD30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70" w:type="dxa"/>
          </w:tcPr>
          <w:p w14:paraId="799BD3BC" w14:textId="42645D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470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занятий с обучающимися с разбором олимпиадных занятий. Вовлечение учащихся в школьные олимпиады и подготовка к олимпиадам</w:t>
            </w:r>
          </w:p>
        </w:tc>
        <w:tc>
          <w:tcPr>
            <w:tcW w:w="1342" w:type="dxa"/>
          </w:tcPr>
          <w:p w14:paraId="6A16CC3B" w14:textId="33AB40C9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октябрь </w:t>
            </w:r>
          </w:p>
        </w:tc>
        <w:tc>
          <w:tcPr>
            <w:tcW w:w="3084" w:type="dxa"/>
          </w:tcPr>
          <w:p w14:paraId="4C012CB0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графика индивидуальных занятий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7A5D3DF" w14:textId="641C35B3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учителя, выполнение олимпиадных заданий</w:t>
            </w:r>
          </w:p>
        </w:tc>
      </w:tr>
      <w:tr w:rsidR="00470A76" w14:paraId="619951E0" w14:textId="77777777" w:rsidTr="004C7E7A">
        <w:tc>
          <w:tcPr>
            <w:tcW w:w="851" w:type="dxa"/>
          </w:tcPr>
          <w:p w14:paraId="2CFDCD37" w14:textId="6EAC8DC8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70" w:type="dxa"/>
          </w:tcPr>
          <w:p w14:paraId="5F4951E4" w14:textId="3D487B6D" w:rsidR="00D83051" w:rsidRDefault="00D83051" w:rsidP="00470A7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обучающихся к участию в школьных,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муниципальных,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региональных и всероссийских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FB67FE3" w14:textId="6FCEADCB" w:rsidR="00470A76" w:rsidRPr="0022236F" w:rsidRDefault="00D83051" w:rsidP="00D83051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олимпиадах по математике от «Учи. </w:t>
            </w:r>
            <w:proofErr w:type="spellStart"/>
            <w:r w:rsidRPr="00D83051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D83051">
              <w:rPr>
                <w:rFonts w:ascii="Times New Roman" w:hAnsi="Times New Roman" w:cs="Times New Roman"/>
                <w:sz w:val="24"/>
                <w:szCs w:val="24"/>
              </w:rPr>
              <w:t>», «Океан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42" w:type="dxa"/>
          </w:tcPr>
          <w:p w14:paraId="3754F730" w14:textId="5D8984C5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519BD077" w14:textId="36D1D3D2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литературой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83051"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предмету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консультации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участие в олимпиад</w:t>
            </w:r>
            <w:r w:rsid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ах.</w:t>
            </w:r>
          </w:p>
        </w:tc>
      </w:tr>
      <w:tr w:rsidR="00470A76" w14:paraId="2F0C2A30" w14:textId="77777777" w:rsidTr="004C7E7A">
        <w:tc>
          <w:tcPr>
            <w:tcW w:w="851" w:type="dxa"/>
          </w:tcPr>
          <w:p w14:paraId="51E6E6C0" w14:textId="5767141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70" w:type="dxa"/>
          </w:tcPr>
          <w:p w14:paraId="222F2E91" w14:textId="7F2C8481" w:rsidR="00470A76" w:rsidRPr="0022236F" w:rsidRDefault="00D83051" w:rsidP="00470A76">
            <w:pPr>
              <w:shd w:val="clear" w:color="auto" w:fill="FFFFFF"/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тем научно- исследовательских проектов. Проведение исследований по разным направлениям. </w:t>
            </w:r>
          </w:p>
        </w:tc>
        <w:tc>
          <w:tcPr>
            <w:tcW w:w="1342" w:type="dxa"/>
          </w:tcPr>
          <w:p w14:paraId="071A29DA" w14:textId="33250B16" w:rsidR="00470A76" w:rsidRPr="0022236F" w:rsidRDefault="00D83051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084" w:type="dxa"/>
          </w:tcPr>
          <w:p w14:paraId="2A4EB1DC" w14:textId="77777777" w:rsidR="00D83051" w:rsidRDefault="00D83051" w:rsidP="00D83051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проектов в рамах школьной конференции «Путь к успеху»</w:t>
            </w:r>
          </w:p>
          <w:p w14:paraId="11C43404" w14:textId="280A10C0" w:rsidR="00470A76" w:rsidRPr="0022236F" w:rsidRDefault="00D83051" w:rsidP="00D83051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муниципальном конкурсе «Путь к успеху»</w:t>
            </w:r>
          </w:p>
        </w:tc>
      </w:tr>
      <w:tr w:rsidR="00470A76" w14:paraId="19581FCF" w14:textId="77777777" w:rsidTr="004C7E7A">
        <w:tc>
          <w:tcPr>
            <w:tcW w:w="851" w:type="dxa"/>
          </w:tcPr>
          <w:p w14:paraId="00BB37C7" w14:textId="759DA2B6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70" w:type="dxa"/>
          </w:tcPr>
          <w:p w14:paraId="29577395" w14:textId="69E43296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школьных неделях по предметам.</w:t>
            </w:r>
          </w:p>
        </w:tc>
        <w:tc>
          <w:tcPr>
            <w:tcW w:w="1342" w:type="dxa"/>
          </w:tcPr>
          <w:p w14:paraId="1AF9EE01" w14:textId="4FB114A2" w:rsidR="00470A76" w:rsidRPr="00D83051" w:rsidRDefault="00D83051" w:rsidP="00470A7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0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84" w:type="dxa"/>
          </w:tcPr>
          <w:p w14:paraId="1D1DBFE9" w14:textId="231DD02E" w:rsidR="00470A76" w:rsidRPr="0022236F" w:rsidRDefault="00D83051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Викторины, игры, конкурсы</w:t>
            </w:r>
          </w:p>
        </w:tc>
      </w:tr>
      <w:tr w:rsidR="00470A76" w14:paraId="45370E36" w14:textId="77777777" w:rsidTr="004C7E7A">
        <w:tc>
          <w:tcPr>
            <w:tcW w:w="851" w:type="dxa"/>
          </w:tcPr>
          <w:p w14:paraId="78318F2A" w14:textId="08C20F75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70" w:type="dxa"/>
          </w:tcPr>
          <w:p w14:paraId="204E4821" w14:textId="118E2AC2" w:rsidR="00470A76" w:rsidRPr="00F50592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Индивидуальные консультации по </w:t>
            </w:r>
            <w:r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сложным вопросам </w:t>
            </w:r>
            <w:r w:rsidR="00D83051" w:rsidRPr="00F50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математики.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Решение задач, требующие особых приёмов решения</w:t>
            </w:r>
            <w:r w:rsidR="00F5059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0592" w:rsidRPr="00F50592">
              <w:rPr>
                <w:rFonts w:ascii="Times New Roman" w:hAnsi="Times New Roman" w:cs="Times New Roman"/>
                <w:sz w:val="24"/>
                <w:szCs w:val="24"/>
              </w:rPr>
              <w:t>логических задачи, требующие цепочки рассуждений.</w:t>
            </w:r>
          </w:p>
        </w:tc>
        <w:tc>
          <w:tcPr>
            <w:tcW w:w="1342" w:type="dxa"/>
          </w:tcPr>
          <w:p w14:paraId="7631D5DA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3084" w:type="dxa"/>
          </w:tcPr>
          <w:p w14:paraId="70E6116A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Индивидуальные занятия, 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групповые занятия с одаренными детьми</w:t>
            </w:r>
          </w:p>
        </w:tc>
      </w:tr>
      <w:tr w:rsidR="00470A76" w14:paraId="7C2BBB21" w14:textId="77777777" w:rsidTr="004C7E7A">
        <w:tc>
          <w:tcPr>
            <w:tcW w:w="851" w:type="dxa"/>
          </w:tcPr>
          <w:p w14:paraId="6C290D73" w14:textId="46BA17DE" w:rsidR="00470A76" w:rsidRDefault="00F50592" w:rsidP="00470A76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470" w:type="dxa"/>
          </w:tcPr>
          <w:p w14:paraId="7DF5DAD4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обучающимися, перспективное планирование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42" w:type="dxa"/>
          </w:tcPr>
          <w:p w14:paraId="5BD8E023" w14:textId="77777777" w:rsidR="00470A76" w:rsidRPr="0022236F" w:rsidRDefault="00470A76" w:rsidP="00470A76">
            <w:pPr>
              <w:spacing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ай, июнь</w:t>
            </w:r>
          </w:p>
        </w:tc>
        <w:tc>
          <w:tcPr>
            <w:tcW w:w="3084" w:type="dxa"/>
          </w:tcPr>
          <w:p w14:paraId="2A1B98ED" w14:textId="77777777" w:rsidR="00470A76" w:rsidRDefault="00470A76" w:rsidP="00470A76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3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работы.</w:t>
            </w:r>
          </w:p>
          <w:p w14:paraId="7FC67963" w14:textId="77777777" w:rsidR="00470A76" w:rsidRPr="0022236F" w:rsidRDefault="00470A76" w:rsidP="00470A76">
            <w:pPr>
              <w:spacing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</w:t>
            </w:r>
          </w:p>
        </w:tc>
      </w:tr>
    </w:tbl>
    <w:p w14:paraId="34B6DE0B" w14:textId="7DE67040" w:rsidR="00421CCE" w:rsidRPr="00421CCE" w:rsidRDefault="00421CCE" w:rsidP="00F50592">
      <w:pPr>
        <w:pStyle w:val="a3"/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0"/>
        </w:rPr>
      </w:pPr>
      <w:r w:rsidRPr="00421CCE">
        <w:rPr>
          <w:rFonts w:ascii="Times New Roman" w:hAnsi="Times New Roman" w:cs="Times New Roman"/>
          <w:b/>
          <w:color w:val="000000"/>
          <w:sz w:val="24"/>
          <w:szCs w:val="20"/>
        </w:rPr>
        <w:t>Формы проведения мониторинга одаренных детей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21CCE" w14:paraId="08D22AEF" w14:textId="77777777" w:rsidTr="00421CCE">
        <w:tc>
          <w:tcPr>
            <w:tcW w:w="4785" w:type="dxa"/>
          </w:tcPr>
          <w:p w14:paraId="66712BFA" w14:textId="77777777" w:rsidR="00421CCE" w:rsidRDefault="00421CCE" w:rsidP="00421CCE">
            <w:pPr>
              <w:pStyle w:val="a5"/>
              <w:jc w:val="center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Формы</w:t>
            </w:r>
          </w:p>
        </w:tc>
        <w:tc>
          <w:tcPr>
            <w:tcW w:w="4786" w:type="dxa"/>
          </w:tcPr>
          <w:p w14:paraId="1EB109D0" w14:textId="77777777" w:rsidR="00421CCE" w:rsidRPr="00421CCE" w:rsidRDefault="00421CCE" w:rsidP="00421CCE">
            <w:pPr>
              <w:pStyle w:val="a5"/>
              <w:shd w:val="clear" w:color="auto" w:fill="FFFFFF"/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Периодичность</w:t>
            </w:r>
          </w:p>
        </w:tc>
      </w:tr>
      <w:tr w:rsidR="00421CCE" w14:paraId="0A1A9275" w14:textId="77777777" w:rsidTr="00421CCE">
        <w:tc>
          <w:tcPr>
            <w:tcW w:w="4785" w:type="dxa"/>
          </w:tcPr>
          <w:p w14:paraId="01C5D969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олимпиады</w:t>
            </w:r>
          </w:p>
        </w:tc>
        <w:tc>
          <w:tcPr>
            <w:tcW w:w="4786" w:type="dxa"/>
          </w:tcPr>
          <w:p w14:paraId="1E3248AB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70B8B7DD" w14:textId="77777777" w:rsidTr="00421CCE">
        <w:tc>
          <w:tcPr>
            <w:tcW w:w="4785" w:type="dxa"/>
          </w:tcPr>
          <w:p w14:paraId="38713DD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Общешкольная конференция достижений обучающихся</w:t>
            </w:r>
            <w:r w:rsidR="00B40862">
              <w:rPr>
                <w:color w:val="000000"/>
                <w:szCs w:val="20"/>
              </w:rPr>
              <w:t xml:space="preserve"> «Путь к успеху»</w:t>
            </w:r>
          </w:p>
        </w:tc>
        <w:tc>
          <w:tcPr>
            <w:tcW w:w="4786" w:type="dxa"/>
          </w:tcPr>
          <w:p w14:paraId="6B5D2DF3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1 раз в год</w:t>
            </w:r>
          </w:p>
        </w:tc>
      </w:tr>
      <w:tr w:rsidR="00421CCE" w14:paraId="45B07585" w14:textId="77777777" w:rsidTr="00421CCE">
        <w:tc>
          <w:tcPr>
            <w:tcW w:w="4785" w:type="dxa"/>
          </w:tcPr>
          <w:p w14:paraId="79728B66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Предметные недели</w:t>
            </w:r>
          </w:p>
        </w:tc>
        <w:tc>
          <w:tcPr>
            <w:tcW w:w="4786" w:type="dxa"/>
          </w:tcPr>
          <w:p w14:paraId="3A5ABA7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3F5DEE3" w14:textId="77777777" w:rsidTr="00421CCE">
        <w:tc>
          <w:tcPr>
            <w:tcW w:w="4785" w:type="dxa"/>
          </w:tcPr>
          <w:p w14:paraId="1D9946AF" w14:textId="77777777" w:rsidR="00421CCE" w:rsidRPr="00421CCE" w:rsidRDefault="00421CCE" w:rsidP="00421CCE">
            <w:pPr>
              <w:pStyle w:val="a5"/>
              <w:shd w:val="clear" w:color="auto" w:fill="FFFFFF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Творческий отчет учителя из опыта работы с одаренными детьми</w:t>
            </w:r>
          </w:p>
        </w:tc>
        <w:tc>
          <w:tcPr>
            <w:tcW w:w="4786" w:type="dxa"/>
          </w:tcPr>
          <w:p w14:paraId="1C397979" w14:textId="77777777" w:rsidR="00421CCE" w:rsidRPr="00421CCE" w:rsidRDefault="00B40862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Педсовет</w:t>
            </w:r>
          </w:p>
        </w:tc>
      </w:tr>
      <w:tr w:rsidR="00421CCE" w14:paraId="61FF6F1F" w14:textId="77777777" w:rsidTr="00421CCE">
        <w:tc>
          <w:tcPr>
            <w:tcW w:w="4785" w:type="dxa"/>
          </w:tcPr>
          <w:p w14:paraId="6A7492B0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Внутришкольный контроль</w:t>
            </w:r>
          </w:p>
        </w:tc>
        <w:tc>
          <w:tcPr>
            <w:tcW w:w="4786" w:type="dxa"/>
          </w:tcPr>
          <w:p w14:paraId="152C5D2E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0419E742" w14:textId="77777777" w:rsidTr="00421CCE">
        <w:tc>
          <w:tcPr>
            <w:tcW w:w="4785" w:type="dxa"/>
          </w:tcPr>
          <w:p w14:paraId="1F56E80F" w14:textId="77777777" w:rsidR="00421CCE" w:rsidRDefault="00421CCE" w:rsidP="00421CCE">
            <w:pPr>
              <w:pStyle w:val="a5"/>
              <w:rPr>
                <w:b/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Проектная деятельность</w:t>
            </w:r>
          </w:p>
        </w:tc>
        <w:tc>
          <w:tcPr>
            <w:tcW w:w="4786" w:type="dxa"/>
          </w:tcPr>
          <w:p w14:paraId="64113B3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  <w:tr w:rsidR="00421CCE" w14:paraId="67BE22A9" w14:textId="77777777" w:rsidTr="00421CCE">
        <w:tc>
          <w:tcPr>
            <w:tcW w:w="4785" w:type="dxa"/>
          </w:tcPr>
          <w:p w14:paraId="70C97184" w14:textId="77777777" w:rsidR="00421CCE" w:rsidRPr="00421CCE" w:rsidRDefault="00421CCE" w:rsidP="00421CCE">
            <w:pPr>
              <w:pStyle w:val="a5"/>
              <w:rPr>
                <w:color w:val="000000"/>
                <w:szCs w:val="20"/>
              </w:rPr>
            </w:pPr>
            <w:r w:rsidRPr="00421CCE">
              <w:rPr>
                <w:color w:val="000000"/>
                <w:szCs w:val="20"/>
              </w:rPr>
              <w:t>Тематические конкурсы, выставки</w:t>
            </w:r>
          </w:p>
        </w:tc>
        <w:tc>
          <w:tcPr>
            <w:tcW w:w="4786" w:type="dxa"/>
          </w:tcPr>
          <w:p w14:paraId="7B14CB09" w14:textId="77777777" w:rsidR="00421CCE" w:rsidRPr="00421CCE" w:rsidRDefault="00421CCE" w:rsidP="00421CCE">
            <w:pPr>
              <w:pStyle w:val="a5"/>
              <w:shd w:val="clear" w:color="auto" w:fill="FFFFFF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По годовому плану</w:t>
            </w:r>
          </w:p>
        </w:tc>
      </w:tr>
    </w:tbl>
    <w:p w14:paraId="72D8767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B133CE7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2CF76380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36C1EDF" w14:textId="77777777" w:rsidR="0086621D" w:rsidRDefault="0086621D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D3063C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17D2A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6E197C3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EE500D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F8486F7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417658E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DB77884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08D6FFE1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4BC83B6F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30D93AB2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5331278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1989ADD8" w14:textId="77777777" w:rsidR="00F50592" w:rsidRDefault="00F50592" w:rsidP="0086621D">
      <w:pPr>
        <w:pStyle w:val="a5"/>
        <w:shd w:val="clear" w:color="auto" w:fill="FFFFFF"/>
        <w:rPr>
          <w:b/>
          <w:color w:val="000000"/>
          <w:szCs w:val="20"/>
        </w:rPr>
      </w:pPr>
    </w:p>
    <w:p w14:paraId="72E244D3" w14:textId="77777777" w:rsidR="004A0950" w:rsidRDefault="0086621D" w:rsidP="004A0950">
      <w:pPr>
        <w:pStyle w:val="a5"/>
        <w:shd w:val="clear" w:color="auto" w:fill="FFFFFF"/>
        <w:rPr>
          <w:b/>
          <w:color w:val="000000"/>
          <w:szCs w:val="20"/>
        </w:rPr>
      </w:pPr>
      <w:r>
        <w:rPr>
          <w:b/>
          <w:color w:val="000000"/>
          <w:szCs w:val="20"/>
        </w:rPr>
        <w:lastRenderedPageBreak/>
        <w:t>Приложение 1</w:t>
      </w:r>
    </w:p>
    <w:p w14:paraId="59E74F0F" w14:textId="5646BD8A" w:rsidR="004A0950" w:rsidRPr="004A0950" w:rsidRDefault="004A0950" w:rsidP="004A0950">
      <w:pPr>
        <w:pStyle w:val="a5"/>
        <w:shd w:val="clear" w:color="auto" w:fill="FFFFFF"/>
        <w:rPr>
          <w:b/>
          <w:color w:val="000000"/>
          <w:szCs w:val="20"/>
        </w:rPr>
      </w:pPr>
      <w:r w:rsidRPr="004A0950">
        <w:rPr>
          <w:b/>
          <w:bCs/>
          <w:color w:val="000000"/>
          <w:kern w:val="36"/>
        </w:rPr>
        <w:t>Психологический тест "Аналитические математические способности. Форма А"</w:t>
      </w:r>
    </w:p>
    <w:p w14:paraId="19D0D6C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Название теста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Психологический тест "Аналитические математические способности. Форма А"</w:t>
      </w:r>
    </w:p>
    <w:p w14:paraId="7BCC72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Краткое название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АМС.А</w:t>
      </w:r>
    </w:p>
    <w:p w14:paraId="6D4F7DA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Предназначение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D94E58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Данный психологический тест предназначен для диагностики аналитических математических способностей. Аналитические математические способности относятся к академическим. То есть в первую очередь они позволяют человеку лучше усваивать учебный материал, в данном случае -- математику. Аналитические математические способности тесно коррелируют с показателем IQ, и поэтому большинство тестов на IQ включают в себя </w:t>
      </w:r>
      <w:proofErr w:type="spellStart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субтесты</w:t>
      </w:r>
      <w:proofErr w:type="spellEnd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определение закономерностей в числовых рядах. Обладатели высоких показателей по аналитическим математическим способностям проявляют способности к анализу не только в области математики, но и в иных разнородных проблемах. Обладатели низких показателей по данному качеству не проявляют ни способностей, ни склонностей к анализу, зачастую совершают неоправданно легкомысленные поступки.</w:t>
      </w:r>
    </w:p>
    <w:p w14:paraId="743584B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Стимульный материал теста состоит из двадцати числовых рядов. Каждый ряд включает в себя десять чисел, находящихся в определённой взаимосвязи между собой. Одно из десяти чисел пропущено (отмечено троеточием). В задачу испытуемого входит найти это пропущенное число.</w:t>
      </w:r>
    </w:p>
    <w:p w14:paraId="44314E2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проводить и в индивидуальной работе с испытуемым, и в группе. Время прохождения теста: 15 минут. Запрещается пользоваться калькулятором и делать какие-то вспомогательные записи.</w:t>
      </w:r>
    </w:p>
    <w:p w14:paraId="3290EB3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Методику можно применять и в школьной психологии при анализе математических способностей обучающихся, и в процессе профотбора на профессии, требующие хорошо развитых математических и аналитических способностей: разного рода аналитики, экономисты и др.</w:t>
      </w:r>
    </w:p>
    <w:p w14:paraId="7C9B7E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имеет четыре разные формы (А, Б, В и Г). Данная форма -- </w:t>
      </w:r>
      <w:proofErr w:type="spellStart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  <w:proofErr w:type="spellEnd"/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14:paraId="744874E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Оцениваемые качества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Аналитические математические способности</w:t>
      </w:r>
    </w:p>
    <w:p w14:paraId="1ABADA8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Возрастная категория</w:t>
      </w: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12+</w:t>
      </w:r>
    </w:p>
    <w:p w14:paraId="0D5D4D1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проведения</w:t>
      </w:r>
    </w:p>
    <w:p w14:paraId="4F628CF2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Испытуемому выдаётся стимульный материал и бланк ответов. Время проведения методики -- 15 мин.</w:t>
      </w:r>
    </w:p>
    <w:p w14:paraId="12C5FED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</w:p>
    <w:p w14:paraId="50CEA9FE" w14:textId="5A938842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Сейчас вы получите задания. Каждое задание представляет собой ряд чисел. Эти числа находятся в определённой закономерности. Найдите эту закономерность. Одно из десяти чисел в ряду пропущено. Используя найденную закономерность, определите, что это за число. Запишите это число в бланк ответов и приступайте к следующему заданию. Если долго не получается решить одно задание, то переходите к другому. Время, которое у вас есть: 15 минут.</w:t>
      </w:r>
    </w:p>
    <w:p w14:paraId="235C42F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</w:t>
      </w:r>
    </w:p>
    <w:p w14:paraId="2582322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196 175 154 133 112 91 ... 49 28 7</w:t>
      </w:r>
    </w:p>
    <w:p w14:paraId="0ECB115C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39 24 23 41 7 58 -9 75 -25 ...</w:t>
      </w:r>
    </w:p>
    <w:p w14:paraId="1F65AE5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-31 -30 -55 -1 -79 ... -103 57 -127 86</w:t>
      </w:r>
    </w:p>
    <w:p w14:paraId="1ADD469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23 ... 57 74 91 108 125 142 159 176</w:t>
      </w:r>
    </w:p>
    <w:p w14:paraId="35EA280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155 ... 205 230 255 280 305 330 355 380</w:t>
      </w:r>
    </w:p>
    <w:p w14:paraId="730DB90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5 -4 -13 ... -31 -40 -49 -58 -67 -76</w:t>
      </w:r>
    </w:p>
    <w:p w14:paraId="708130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-15 -1 4 -9 8 9 ... 17 14 3</w:t>
      </w:r>
    </w:p>
    <w:p w14:paraId="2724929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89 ... 73 83 57 70 41 57 25 44</w:t>
      </w:r>
    </w:p>
    <w:p w14:paraId="411788A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9) ... -28 -16 -12 -8 4 0 20 8 36</w:t>
      </w:r>
    </w:p>
    <w:p w14:paraId="3EE1A56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11 18 12 ... 9 7 21 0 2 26</w:t>
      </w:r>
    </w:p>
    <w:p w14:paraId="7192AE7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0 -9 -10 -7 -17 -3 ... -25 4 -21</w:t>
      </w:r>
    </w:p>
    <w:p w14:paraId="233AF8F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6 -8 1 1 -15 6 ... -22 11 -9</w:t>
      </w:r>
    </w:p>
    <w:p w14:paraId="286E2CB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95 95 112 86 129 ... 146 68 163 59</w:t>
      </w:r>
    </w:p>
    <w:p w14:paraId="25B6548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92 105 106 133 120 161 ... 189 148 217</w:t>
      </w:r>
    </w:p>
    <w:p w14:paraId="5ED59608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6 -3 -21 15 -48 33 ... 51 -102 69</w:t>
      </w:r>
    </w:p>
    <w:p w14:paraId="42E9ACB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120 ... 62 33 4 -25 -54 -83 -112 -141</w:t>
      </w:r>
    </w:p>
    <w:p w14:paraId="1992B87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7 31 55 79 103 127 151 175 ... 223</w:t>
      </w:r>
    </w:p>
    <w:p w14:paraId="2CBBE05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-2 -13 -27 -29 ... -45 -77 -61 -102 -77</w:t>
      </w:r>
    </w:p>
    <w:p w14:paraId="3E99152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-19 4 27 50 73 96 119 142 ... 188</w:t>
      </w:r>
    </w:p>
    <w:p w14:paraId="11CE87C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38 28 18 ... -2 -12 -22 -32 -42 -52</w:t>
      </w:r>
    </w:p>
    <w:p w14:paraId="3B3C107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 ОТВЕТОВ</w:t>
      </w:r>
    </w:p>
    <w:p w14:paraId="0A4FCADF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Ф.И.О.: ______________________________________</w:t>
      </w:r>
    </w:p>
    <w:p w14:paraId="32267E3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 (полных лет): ___________</w:t>
      </w:r>
    </w:p>
    <w:p w14:paraId="09C5D0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_____</w:t>
      </w:r>
    </w:p>
    <w:p w14:paraId="04EE4F4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_____</w:t>
      </w:r>
    </w:p>
    <w:p w14:paraId="4564FFF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_____</w:t>
      </w:r>
    </w:p>
    <w:p w14:paraId="4EBC42AE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_____</w:t>
      </w:r>
    </w:p>
    <w:p w14:paraId="2756DD89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_____</w:t>
      </w:r>
    </w:p>
    <w:p w14:paraId="4A7D9FD2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_____</w:t>
      </w:r>
    </w:p>
    <w:p w14:paraId="506906F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_____</w:t>
      </w:r>
    </w:p>
    <w:p w14:paraId="683D1D1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_____</w:t>
      </w:r>
    </w:p>
    <w:p w14:paraId="0B92537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_____</w:t>
      </w:r>
    </w:p>
    <w:p w14:paraId="079836E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_____</w:t>
      </w:r>
    </w:p>
    <w:p w14:paraId="757FD4E5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_____</w:t>
      </w:r>
    </w:p>
    <w:p w14:paraId="44175B3D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_____</w:t>
      </w:r>
    </w:p>
    <w:p w14:paraId="4F140B5A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_____</w:t>
      </w:r>
    </w:p>
    <w:p w14:paraId="4F044D84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_____</w:t>
      </w:r>
    </w:p>
    <w:p w14:paraId="731EA84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_____</w:t>
      </w:r>
    </w:p>
    <w:p w14:paraId="7A2A9823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_____</w:t>
      </w:r>
    </w:p>
    <w:p w14:paraId="4F1B69BB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_____</w:t>
      </w:r>
    </w:p>
    <w:p w14:paraId="69B3FDE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_____</w:t>
      </w:r>
    </w:p>
    <w:p w14:paraId="391F7D80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_____</w:t>
      </w:r>
    </w:p>
    <w:p w14:paraId="081E6C66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_____</w:t>
      </w:r>
    </w:p>
    <w:p w14:paraId="123130D1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Обработка результатов</w:t>
      </w:r>
    </w:p>
    <w:p w14:paraId="042A7867" w14:textId="77777777" w:rsidR="004A0950" w:rsidRP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ключа посчитайте количество верных ответов. За каждый верный ответ начисляется один балл. Таким образом, максимальный балл составляет 20.</w:t>
      </w:r>
    </w:p>
    <w:p w14:paraId="6C59BCEA" w14:textId="77777777" w:rsidR="004A0950" w:rsidRPr="004A0950" w:rsidRDefault="004A0950" w:rsidP="004A0950">
      <w:pPr>
        <w:spacing w:after="10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приводится таблица ориентировочных нормативов для разных возрастов.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1738"/>
        <w:gridCol w:w="1862"/>
        <w:gridCol w:w="1905"/>
      </w:tblGrid>
      <w:tr w:rsidR="004A0950" w:rsidRPr="004A0950" w14:paraId="646985AF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1515F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B86CC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F1F6B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уровень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52783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 уровень</w:t>
            </w:r>
          </w:p>
        </w:tc>
      </w:tr>
      <w:tr w:rsidR="004A0950" w:rsidRPr="004A0950" w14:paraId="5F979AB9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742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12 - 13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AD06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88325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BBCC41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10 - 20</w:t>
            </w:r>
          </w:p>
        </w:tc>
      </w:tr>
      <w:tr w:rsidR="004A0950" w:rsidRPr="004A0950" w14:paraId="5D9C0845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7A57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14 - 16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49708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2F9F4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BDCA2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12 - 20</w:t>
            </w:r>
          </w:p>
        </w:tc>
      </w:tr>
      <w:tr w:rsidR="004A0950" w:rsidRPr="004A0950" w14:paraId="01E24564" w14:textId="77777777" w:rsidTr="0036664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61B9A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17+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DC94D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04719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43F6E" w14:textId="77777777" w:rsidR="004A0950" w:rsidRPr="004A0950" w:rsidRDefault="004A0950" w:rsidP="004A09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9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14 - 20</w:t>
            </w:r>
          </w:p>
        </w:tc>
      </w:tr>
    </w:tbl>
    <w:p w14:paraId="578EC87F" w14:textId="77777777" w:rsidR="004A0950" w:rsidRDefault="004A0950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14:paraId="4B97929A" w14:textId="77777777" w:rsidR="0092648D" w:rsidRPr="004A0950" w:rsidRDefault="0092648D" w:rsidP="0092648D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95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КЛЮЧ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8"/>
        <w:gridCol w:w="868"/>
        <w:gridCol w:w="868"/>
        <w:gridCol w:w="868"/>
        <w:gridCol w:w="869"/>
        <w:gridCol w:w="868"/>
        <w:gridCol w:w="868"/>
        <w:gridCol w:w="868"/>
        <w:gridCol w:w="869"/>
        <w:gridCol w:w="869"/>
      </w:tblGrid>
      <w:tr w:rsidR="0092648D" w:rsidRPr="0092648D" w14:paraId="591609E5" w14:textId="69CE1EEB" w:rsidTr="0092648D">
        <w:tc>
          <w:tcPr>
            <w:tcW w:w="888" w:type="dxa"/>
          </w:tcPr>
          <w:p w14:paraId="67D5FFE1" w14:textId="3EA8ACE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_Hlk130820316"/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68" w:type="dxa"/>
          </w:tcPr>
          <w:p w14:paraId="17C64B6F" w14:textId="17342C6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8" w:type="dxa"/>
          </w:tcPr>
          <w:p w14:paraId="2D489BFF" w14:textId="4798B892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8" w:type="dxa"/>
          </w:tcPr>
          <w:p w14:paraId="559541BA" w14:textId="48ED9F9E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8" w:type="dxa"/>
          </w:tcPr>
          <w:p w14:paraId="5A077055" w14:textId="5F113D6C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9" w:type="dxa"/>
          </w:tcPr>
          <w:p w14:paraId="6A6D5F11" w14:textId="336E4DF3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8" w:type="dxa"/>
          </w:tcPr>
          <w:p w14:paraId="00E5087D" w14:textId="29B12477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8" w:type="dxa"/>
          </w:tcPr>
          <w:p w14:paraId="6D8359CE" w14:textId="0BD0C41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8" w:type="dxa"/>
          </w:tcPr>
          <w:p w14:paraId="63192F18" w14:textId="6300996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9" w:type="dxa"/>
          </w:tcPr>
          <w:p w14:paraId="58308974" w14:textId="2909CA7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9" w:type="dxa"/>
          </w:tcPr>
          <w:p w14:paraId="23851F00" w14:textId="3C4B958F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92648D" w:rsidRPr="0092648D" w14:paraId="5FAB0844" w14:textId="4502FF9E" w:rsidTr="0092648D">
        <w:tc>
          <w:tcPr>
            <w:tcW w:w="888" w:type="dxa"/>
          </w:tcPr>
          <w:p w14:paraId="3D867F77" w14:textId="1A61F450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68" w:type="dxa"/>
          </w:tcPr>
          <w:p w14:paraId="6BD4D9EF" w14:textId="38D4FD4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</w:tcPr>
          <w:p w14:paraId="5FB9A0A1" w14:textId="195A5DA5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68" w:type="dxa"/>
          </w:tcPr>
          <w:p w14:paraId="6F543599" w14:textId="06BEE13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8" w:type="dxa"/>
          </w:tcPr>
          <w:p w14:paraId="0C992B1E" w14:textId="1FCCE61B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9" w:type="dxa"/>
          </w:tcPr>
          <w:p w14:paraId="6B17CD2D" w14:textId="18A6FE5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868" w:type="dxa"/>
          </w:tcPr>
          <w:p w14:paraId="0B2728CB" w14:textId="1B17E264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- 22</w:t>
            </w:r>
          </w:p>
        </w:tc>
        <w:tc>
          <w:tcPr>
            <w:tcW w:w="868" w:type="dxa"/>
          </w:tcPr>
          <w:p w14:paraId="7854A785" w14:textId="3816B42D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- 3 </w:t>
            </w:r>
          </w:p>
        </w:tc>
        <w:tc>
          <w:tcPr>
            <w:tcW w:w="868" w:type="dxa"/>
          </w:tcPr>
          <w:p w14:paraId="62AB86DC" w14:textId="73F21E2A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869" w:type="dxa"/>
          </w:tcPr>
          <w:p w14:paraId="69619557" w14:textId="2460BCE9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- 24 </w:t>
            </w:r>
          </w:p>
        </w:tc>
        <w:tc>
          <w:tcPr>
            <w:tcW w:w="869" w:type="dxa"/>
          </w:tcPr>
          <w:p w14:paraId="1F152837" w14:textId="4E93D646" w:rsidR="0092648D" w:rsidRPr="0092648D" w:rsidRDefault="0092648D" w:rsidP="004A095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bookmarkEnd w:id="1"/>
    </w:tbl>
    <w:p w14:paraId="21F5F404" w14:textId="77777777" w:rsidR="0092648D" w:rsidRPr="0092648D" w:rsidRDefault="0092648D" w:rsidP="004A0950">
      <w:pPr>
        <w:spacing w:after="0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88"/>
        <w:gridCol w:w="867"/>
        <w:gridCol w:w="867"/>
        <w:gridCol w:w="868"/>
        <w:gridCol w:w="869"/>
        <w:gridCol w:w="868"/>
        <w:gridCol w:w="868"/>
        <w:gridCol w:w="869"/>
        <w:gridCol w:w="868"/>
        <w:gridCol w:w="870"/>
        <w:gridCol w:w="869"/>
      </w:tblGrid>
      <w:tr w:rsidR="0092648D" w:rsidRPr="0092648D" w14:paraId="3CACA764" w14:textId="77777777" w:rsidTr="0036664B">
        <w:tc>
          <w:tcPr>
            <w:tcW w:w="869" w:type="dxa"/>
          </w:tcPr>
          <w:p w14:paraId="65B8E447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870" w:type="dxa"/>
          </w:tcPr>
          <w:p w14:paraId="011A6BB6" w14:textId="5D34170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0" w:type="dxa"/>
          </w:tcPr>
          <w:p w14:paraId="6DA2D884" w14:textId="588F841E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70" w:type="dxa"/>
          </w:tcPr>
          <w:p w14:paraId="1B593106" w14:textId="7C52843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70" w:type="dxa"/>
          </w:tcPr>
          <w:p w14:paraId="47BA75F1" w14:textId="12F3FD49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70" w:type="dxa"/>
          </w:tcPr>
          <w:p w14:paraId="574B7252" w14:textId="3E9A5EAD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70" w:type="dxa"/>
          </w:tcPr>
          <w:p w14:paraId="046D907B" w14:textId="78AB5F9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70" w:type="dxa"/>
          </w:tcPr>
          <w:p w14:paraId="7A4C663E" w14:textId="59A1CF0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70" w:type="dxa"/>
          </w:tcPr>
          <w:p w14:paraId="5FFB5521" w14:textId="2244D3B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71" w:type="dxa"/>
          </w:tcPr>
          <w:p w14:paraId="47FDAF86" w14:textId="2B92B24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1" w:type="dxa"/>
          </w:tcPr>
          <w:p w14:paraId="6A438E08" w14:textId="35F1E0D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92648D" w:rsidRPr="0092648D" w14:paraId="6277563C" w14:textId="77777777" w:rsidTr="0036664B">
        <w:tc>
          <w:tcPr>
            <w:tcW w:w="869" w:type="dxa"/>
          </w:tcPr>
          <w:p w14:paraId="469E830A" w14:textId="77777777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4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</w:t>
            </w:r>
          </w:p>
        </w:tc>
        <w:tc>
          <w:tcPr>
            <w:tcW w:w="870" w:type="dxa"/>
          </w:tcPr>
          <w:p w14:paraId="4A15FD0F" w14:textId="0DBD1E8B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- 14 </w:t>
            </w:r>
          </w:p>
        </w:tc>
        <w:tc>
          <w:tcPr>
            <w:tcW w:w="870" w:type="dxa"/>
          </w:tcPr>
          <w:p w14:paraId="489A0DE7" w14:textId="3699CF83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- 4 </w:t>
            </w:r>
          </w:p>
        </w:tc>
        <w:tc>
          <w:tcPr>
            <w:tcW w:w="870" w:type="dxa"/>
          </w:tcPr>
          <w:p w14:paraId="59142E82" w14:textId="22362C80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870" w:type="dxa"/>
          </w:tcPr>
          <w:p w14:paraId="76491806" w14:textId="50211FE6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870" w:type="dxa"/>
          </w:tcPr>
          <w:p w14:paraId="6D2BA679" w14:textId="1DC0812A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- 75 </w:t>
            </w:r>
          </w:p>
        </w:tc>
        <w:tc>
          <w:tcPr>
            <w:tcW w:w="870" w:type="dxa"/>
          </w:tcPr>
          <w:p w14:paraId="3E9E5962" w14:textId="7CEEEF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870" w:type="dxa"/>
          </w:tcPr>
          <w:p w14:paraId="5BD7CDF4" w14:textId="3D20A502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870" w:type="dxa"/>
          </w:tcPr>
          <w:p w14:paraId="0105032E" w14:textId="745AC26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- 52 </w:t>
            </w:r>
          </w:p>
        </w:tc>
        <w:tc>
          <w:tcPr>
            <w:tcW w:w="871" w:type="dxa"/>
          </w:tcPr>
          <w:p w14:paraId="3857A0A7" w14:textId="22E9BD05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871" w:type="dxa"/>
          </w:tcPr>
          <w:p w14:paraId="14BAEF34" w14:textId="7C0521FC" w:rsidR="0092648D" w:rsidRPr="0092648D" w:rsidRDefault="0092648D" w:rsidP="0036664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14:paraId="56D939E1" w14:textId="77777777" w:rsidR="0022236F" w:rsidRPr="004A0950" w:rsidRDefault="0022236F" w:rsidP="009264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2236F" w:rsidRPr="004A0950" w:rsidSect="00664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Num3"/>
    <w:lvl w:ilvl="0">
      <w:start w:val="3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decimal"/>
      <w:lvlText w:val="%2"/>
      <w:lvlJc w:val="left"/>
      <w:pPr>
        <w:tabs>
          <w:tab w:val="num" w:pos="65"/>
        </w:tabs>
        <w:ind w:left="1145" w:hanging="360"/>
      </w:pPr>
    </w:lvl>
    <w:lvl w:ilvl="2">
      <w:start w:val="1"/>
      <w:numFmt w:val="decimal"/>
      <w:lvlText w:val="%2.%3"/>
      <w:lvlJc w:val="left"/>
      <w:pPr>
        <w:tabs>
          <w:tab w:val="num" w:pos="65"/>
        </w:tabs>
        <w:ind w:left="1505" w:hanging="360"/>
      </w:pPr>
    </w:lvl>
    <w:lvl w:ilvl="3">
      <w:start w:val="1"/>
      <w:numFmt w:val="decimal"/>
      <w:lvlText w:val="%2.%3.%4"/>
      <w:lvlJc w:val="left"/>
      <w:pPr>
        <w:tabs>
          <w:tab w:val="num" w:pos="65"/>
        </w:tabs>
        <w:ind w:left="1865" w:hanging="360"/>
      </w:pPr>
    </w:lvl>
    <w:lvl w:ilvl="4">
      <w:start w:val="1"/>
      <w:numFmt w:val="decimal"/>
      <w:lvlText w:val="%2.%3.%4.%5"/>
      <w:lvlJc w:val="left"/>
      <w:pPr>
        <w:tabs>
          <w:tab w:val="num" w:pos="65"/>
        </w:tabs>
        <w:ind w:left="2225" w:hanging="360"/>
      </w:pPr>
    </w:lvl>
    <w:lvl w:ilvl="5">
      <w:start w:val="1"/>
      <w:numFmt w:val="decimal"/>
      <w:lvlText w:val="%2.%3.%4.%5.%6"/>
      <w:lvlJc w:val="left"/>
      <w:pPr>
        <w:tabs>
          <w:tab w:val="num" w:pos="65"/>
        </w:tabs>
        <w:ind w:left="2585" w:hanging="360"/>
      </w:pPr>
    </w:lvl>
    <w:lvl w:ilvl="6">
      <w:start w:val="1"/>
      <w:numFmt w:val="decimal"/>
      <w:lvlText w:val="%2.%3.%4.%5.%6.%7"/>
      <w:lvlJc w:val="left"/>
      <w:pPr>
        <w:tabs>
          <w:tab w:val="num" w:pos="65"/>
        </w:tabs>
        <w:ind w:left="2945" w:hanging="360"/>
      </w:pPr>
    </w:lvl>
    <w:lvl w:ilvl="7">
      <w:start w:val="1"/>
      <w:numFmt w:val="decimal"/>
      <w:lvlText w:val="%2.%3.%4.%5.%6.%7.%8"/>
      <w:lvlJc w:val="left"/>
      <w:pPr>
        <w:tabs>
          <w:tab w:val="num" w:pos="65"/>
        </w:tabs>
        <w:ind w:left="3305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65"/>
        </w:tabs>
        <w:ind w:left="3665" w:hanging="360"/>
      </w:pPr>
    </w:lvl>
  </w:abstractNum>
  <w:abstractNum w:abstractNumId="2">
    <w:nsid w:val="0071163D"/>
    <w:multiLevelType w:val="multilevel"/>
    <w:tmpl w:val="D3145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A41234"/>
    <w:multiLevelType w:val="hybridMultilevel"/>
    <w:tmpl w:val="E3EEDDE2"/>
    <w:lvl w:ilvl="0" w:tplc="A5B6A9D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16106"/>
    <w:multiLevelType w:val="hybridMultilevel"/>
    <w:tmpl w:val="DFB8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E554A9"/>
    <w:multiLevelType w:val="hybridMultilevel"/>
    <w:tmpl w:val="31D65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9E7579C"/>
    <w:multiLevelType w:val="hybridMultilevel"/>
    <w:tmpl w:val="58B6BF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4A3613"/>
    <w:multiLevelType w:val="hybridMultilevel"/>
    <w:tmpl w:val="7CAA0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077AE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9257E1"/>
    <w:multiLevelType w:val="hybridMultilevel"/>
    <w:tmpl w:val="BCDE2052"/>
    <w:lvl w:ilvl="0" w:tplc="03485C8C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65A78"/>
    <w:multiLevelType w:val="hybridMultilevel"/>
    <w:tmpl w:val="E996D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355BC"/>
    <w:multiLevelType w:val="hybridMultilevel"/>
    <w:tmpl w:val="988A5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D62480"/>
    <w:multiLevelType w:val="multilevel"/>
    <w:tmpl w:val="F20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B66F1"/>
    <w:multiLevelType w:val="multilevel"/>
    <w:tmpl w:val="9E1A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1A1E83"/>
    <w:multiLevelType w:val="hybridMultilevel"/>
    <w:tmpl w:val="9E7C8EE2"/>
    <w:lvl w:ilvl="0" w:tplc="783CFA3E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9A05D9"/>
    <w:multiLevelType w:val="hybridMultilevel"/>
    <w:tmpl w:val="9216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1D29D9"/>
    <w:multiLevelType w:val="hybridMultilevel"/>
    <w:tmpl w:val="AB9E7A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935649"/>
    <w:multiLevelType w:val="hybridMultilevel"/>
    <w:tmpl w:val="ADC271CC"/>
    <w:lvl w:ilvl="0" w:tplc="CF4AFF88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E54923"/>
    <w:multiLevelType w:val="multilevel"/>
    <w:tmpl w:val="3E6C1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390ED5"/>
    <w:multiLevelType w:val="multilevel"/>
    <w:tmpl w:val="59BE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E133060"/>
    <w:multiLevelType w:val="multilevel"/>
    <w:tmpl w:val="03E2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AE5B17"/>
    <w:multiLevelType w:val="hybridMultilevel"/>
    <w:tmpl w:val="8DD46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C2057F"/>
    <w:multiLevelType w:val="multilevel"/>
    <w:tmpl w:val="2678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B767CF"/>
    <w:multiLevelType w:val="multilevel"/>
    <w:tmpl w:val="8A9AB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0"/>
  </w:num>
  <w:num w:numId="3">
    <w:abstractNumId w:val="12"/>
  </w:num>
  <w:num w:numId="4">
    <w:abstractNumId w:val="23"/>
  </w:num>
  <w:num w:numId="5">
    <w:abstractNumId w:val="5"/>
  </w:num>
  <w:num w:numId="6">
    <w:abstractNumId w:val="6"/>
  </w:num>
  <w:num w:numId="7">
    <w:abstractNumId w:val="16"/>
  </w:num>
  <w:num w:numId="8">
    <w:abstractNumId w:val="2"/>
  </w:num>
  <w:num w:numId="9">
    <w:abstractNumId w:val="10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9"/>
  </w:num>
  <w:num w:numId="15">
    <w:abstractNumId w:val="8"/>
  </w:num>
  <w:num w:numId="16">
    <w:abstractNumId w:val="18"/>
  </w:num>
  <w:num w:numId="17">
    <w:abstractNumId w:val="17"/>
  </w:num>
  <w:num w:numId="18">
    <w:abstractNumId w:val="21"/>
  </w:num>
  <w:num w:numId="19">
    <w:abstractNumId w:val="4"/>
  </w:num>
  <w:num w:numId="20">
    <w:abstractNumId w:val="3"/>
  </w:num>
  <w:num w:numId="21">
    <w:abstractNumId w:val="11"/>
  </w:num>
  <w:num w:numId="22">
    <w:abstractNumId w:val="9"/>
  </w:num>
  <w:num w:numId="23">
    <w:abstractNumId w:val="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20"/>
    <w:rsid w:val="000126CB"/>
    <w:rsid w:val="00013D72"/>
    <w:rsid w:val="00040033"/>
    <w:rsid w:val="000730CE"/>
    <w:rsid w:val="0008498D"/>
    <w:rsid w:val="00103165"/>
    <w:rsid w:val="0022236F"/>
    <w:rsid w:val="002D282E"/>
    <w:rsid w:val="00322090"/>
    <w:rsid w:val="00421CCE"/>
    <w:rsid w:val="00470A76"/>
    <w:rsid w:val="004A0950"/>
    <w:rsid w:val="004C7E7A"/>
    <w:rsid w:val="005C2169"/>
    <w:rsid w:val="005E6DC4"/>
    <w:rsid w:val="00633C9F"/>
    <w:rsid w:val="0066401B"/>
    <w:rsid w:val="00694024"/>
    <w:rsid w:val="006F10B1"/>
    <w:rsid w:val="00701371"/>
    <w:rsid w:val="0086621D"/>
    <w:rsid w:val="008F5583"/>
    <w:rsid w:val="0092648D"/>
    <w:rsid w:val="009265EC"/>
    <w:rsid w:val="00935555"/>
    <w:rsid w:val="00941550"/>
    <w:rsid w:val="00955ED0"/>
    <w:rsid w:val="00A5247A"/>
    <w:rsid w:val="00B40862"/>
    <w:rsid w:val="00C51E1F"/>
    <w:rsid w:val="00C53120"/>
    <w:rsid w:val="00D73B75"/>
    <w:rsid w:val="00D83051"/>
    <w:rsid w:val="00F02D58"/>
    <w:rsid w:val="00F5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DB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8498D"/>
    <w:pPr>
      <w:suppressAutoHyphens/>
      <w:spacing w:after="0" w:line="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401B"/>
    <w:pPr>
      <w:ind w:left="720"/>
      <w:contextualSpacing/>
    </w:pPr>
  </w:style>
  <w:style w:type="table" w:styleId="a4">
    <w:name w:val="Table Grid"/>
    <w:basedOn w:val="a1"/>
    <w:uiPriority w:val="59"/>
    <w:rsid w:val="00694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F1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8498D"/>
    <w:pPr>
      <w:suppressAutoHyphens/>
      <w:spacing w:after="0" w:line="0" w:lineRule="atLeast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8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1497</Words>
  <Characters>8538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Любовь</cp:lastModifiedBy>
  <cp:revision>17</cp:revision>
  <dcterms:created xsi:type="dcterms:W3CDTF">2023-03-19T08:04:00Z</dcterms:created>
  <dcterms:modified xsi:type="dcterms:W3CDTF">2023-03-27T14:24:00Z</dcterms:modified>
</cp:coreProperties>
</file>