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0F" w:rsidRPr="0032690F" w:rsidRDefault="0032690F" w:rsidP="0032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32690F" w:rsidRPr="0032690F" w:rsidRDefault="0032690F" w:rsidP="00326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0F" w:rsidRPr="0032690F" w:rsidRDefault="0032690F" w:rsidP="000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3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</w:t>
      </w: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документов: </w:t>
      </w:r>
    </w:p>
    <w:p w:rsidR="0032690F" w:rsidRPr="0032690F" w:rsidRDefault="006321BA" w:rsidP="000349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90F"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приказ №1897;</w:t>
      </w:r>
    </w:p>
    <w:p w:rsidR="0032690F" w:rsidRPr="0032690F" w:rsidRDefault="006321BA" w:rsidP="000349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690F"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внеурочных занятий по алгебре и геометрии для 8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</w:t>
      </w:r>
      <w:r w:rsidR="0032690F"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автор-составитель Н.А. </w:t>
      </w:r>
      <w:proofErr w:type="spellStart"/>
      <w:r w:rsidR="0032690F"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Мамелина</w:t>
      </w:r>
      <w:proofErr w:type="spellEnd"/>
      <w:r w:rsidR="0032690F"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2690F" w:rsidRPr="0032690F" w:rsidRDefault="0032690F" w:rsidP="000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цель </w:t>
      </w: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данного курса состоит в формировании и развит</w:t>
      </w:r>
      <w:proofErr w:type="gramStart"/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у учащихся умения решать текстовые задачи. Данная программа направлена на расширение знаний учащихся, повышения уровня математической подготовки, на развитие умения составлять задачи, имеющие практическое значение</w:t>
      </w:r>
    </w:p>
    <w:p w:rsidR="0032690F" w:rsidRPr="0032690F" w:rsidRDefault="0032690F" w:rsidP="00034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proofErr w:type="gramStart"/>
      <w:r w:rsidR="00FF5A35" w:rsidRPr="0003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математической культуры решения задач;</w:t>
      </w:r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познавательную деятельность школьников;</w:t>
      </w:r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успешной сдаче ОГЭ И ЕГЭ по математике;</w:t>
      </w:r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учащихся о методах и способах решения текстовых задач; </w:t>
      </w:r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уравнений, неравенств и их систем; </w:t>
      </w:r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базу для развития способностей учащихся; </w:t>
      </w:r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учащимся оценить возможности овладения курсом с точки зрения дальнейшей перспективы; </w:t>
      </w:r>
    </w:p>
    <w:p w:rsidR="0032690F" w:rsidRPr="0032690F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учащимся возможность реализовать свой интерес к выбранному предмету; </w:t>
      </w:r>
    </w:p>
    <w:p w:rsidR="0032690F" w:rsidRPr="000349D4" w:rsidRDefault="0032690F" w:rsidP="000349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готовность и способность ученика осваивать выбранный предмет на повышенном уровне. </w:t>
      </w:r>
    </w:p>
    <w:p w:rsidR="00FF5A35" w:rsidRPr="000349D4" w:rsidRDefault="000349D4" w:rsidP="000349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FF5A35" w:rsidRPr="000349D4" w:rsidRDefault="00FF5A35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Познакомить учащихся со стандартными и нестандартными способами решения текстовых задач; </w:t>
      </w:r>
    </w:p>
    <w:p w:rsidR="00FF5A35" w:rsidRPr="000349D4" w:rsidRDefault="00FF5A35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Научить преобразовывать выражения, возникающие при решении уравнении и неравенств; </w:t>
      </w:r>
    </w:p>
    <w:p w:rsidR="00FF5A35" w:rsidRPr="000349D4" w:rsidRDefault="00FF5A35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Развивать логическое мышление и способности учащихся к математической деятельности; </w:t>
      </w:r>
    </w:p>
    <w:p w:rsidR="00FF5A35" w:rsidRPr="000349D4" w:rsidRDefault="00FF5A35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Предоставить учащимся возможность проанализировать свои способности к математической деятельности. </w:t>
      </w:r>
    </w:p>
    <w:p w:rsidR="00FF5A35" w:rsidRPr="000349D4" w:rsidRDefault="00FF5A35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ранее полученные знания по решению текстовых задач.  Уметь применять их для решения текстовых задач;</w:t>
      </w:r>
    </w:p>
    <w:p w:rsidR="00FF5A35" w:rsidRPr="000349D4" w:rsidRDefault="00FF5A35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Расширить знания, полученные на уроках математики;</w:t>
      </w:r>
    </w:p>
    <w:p w:rsidR="00FF5A35" w:rsidRDefault="00FF5A35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34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 учащихся с разными типами задач, особенностями методики и различными способами их решения.</w:t>
      </w:r>
    </w:p>
    <w:p w:rsidR="000349D4" w:rsidRPr="000349D4" w:rsidRDefault="000349D4" w:rsidP="000349D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5" w:rsidRPr="00FF5A35" w:rsidRDefault="00FF5A35" w:rsidP="0003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FF5A35" w:rsidRPr="00FF5A35" w:rsidRDefault="00FF5A35" w:rsidP="000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5" w:rsidRPr="00FF5A35" w:rsidRDefault="00FF5A35" w:rsidP="0003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F5A35" w:rsidRPr="00FF5A35" w:rsidRDefault="00FF5A35" w:rsidP="000349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контрпримеры</w:t>
      </w:r>
      <w:proofErr w:type="spellEnd"/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:rsidR="00FF5A35" w:rsidRPr="00FF5A35" w:rsidRDefault="00FF5A35" w:rsidP="000349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F5A35" w:rsidRPr="00FF5A35" w:rsidRDefault="00FF5A35" w:rsidP="000349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Креативность мышления, инициатива, находчивость, активность при решении математических задач;</w:t>
      </w:r>
    </w:p>
    <w:p w:rsidR="00FF5A35" w:rsidRPr="00FF5A35" w:rsidRDefault="00FF5A35" w:rsidP="000349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контролировать процесс и результат учебной математической деятельности;</w:t>
      </w:r>
    </w:p>
    <w:p w:rsidR="00FF5A35" w:rsidRPr="00FF5A35" w:rsidRDefault="00FF5A35" w:rsidP="000349D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Способность к эмоциональному восприятию математических объектов, задач, решений, рассуждений.</w:t>
      </w:r>
    </w:p>
    <w:p w:rsidR="00FF5A35" w:rsidRPr="00FF5A35" w:rsidRDefault="00FF5A35" w:rsidP="000349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мышления, умение устанавливать, с какими учебными задачами ученик может самостоятельно успешно справиться;</w:t>
      </w:r>
    </w:p>
    <w:p w:rsidR="00FF5A35" w:rsidRPr="00FF5A35" w:rsidRDefault="00FF5A35" w:rsidP="000349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обучению;</w:t>
      </w:r>
    </w:p>
    <w:p w:rsidR="00FF5A35" w:rsidRPr="00FF5A35" w:rsidRDefault="00FF5A35" w:rsidP="000349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FF5A35" w:rsidRPr="00FF5A35" w:rsidRDefault="00FF5A35" w:rsidP="000349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доводить начатую работу до её завершения.</w:t>
      </w:r>
    </w:p>
    <w:p w:rsidR="00FF5A35" w:rsidRPr="00FF5A35" w:rsidRDefault="00FF5A35" w:rsidP="000349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5" w:rsidRPr="00FF5A35" w:rsidRDefault="00FF5A35" w:rsidP="0003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F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FF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FF5A35" w:rsidRPr="00FF5A35" w:rsidRDefault="00FF5A35" w:rsidP="000349D4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F5A35" w:rsidRPr="00FF5A35" w:rsidRDefault="00FF5A35" w:rsidP="000349D4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F5A35" w:rsidRPr="00FF5A35" w:rsidRDefault="00FF5A35" w:rsidP="000349D4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F5A35" w:rsidRPr="00FF5A35" w:rsidRDefault="00FF5A35" w:rsidP="000349D4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FF5A35" w:rsidRPr="00FF5A35" w:rsidRDefault="00FF5A35" w:rsidP="000349D4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F5A35" w:rsidRPr="00FF5A35" w:rsidRDefault="00FF5A35" w:rsidP="000349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F5A35" w:rsidRPr="00FF5A35" w:rsidRDefault="00FF5A35" w:rsidP="000349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F5A35" w:rsidRPr="00FF5A35" w:rsidRDefault="00FF5A35" w:rsidP="000349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FF5A35" w:rsidRPr="00FF5A35" w:rsidRDefault="00FF5A35" w:rsidP="0003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5" w:rsidRPr="00FF5A35" w:rsidRDefault="00FF5A35" w:rsidP="0003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FF5A35" w:rsidRPr="00FF5A35" w:rsidRDefault="00FF5A35" w:rsidP="000349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мышления, пространственного воображения и математической речи;</w:t>
      </w:r>
    </w:p>
    <w:p w:rsidR="00FF5A35" w:rsidRPr="00FF5A35" w:rsidRDefault="00FF5A35" w:rsidP="000349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FF5A35" w:rsidRPr="00FF5A35" w:rsidRDefault="00FF5A35" w:rsidP="000349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FF5A35" w:rsidRPr="00FF5A35" w:rsidRDefault="00FF5A35" w:rsidP="000349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Овладение символьным языком алгебры, умение применять алгебраические преобразования, аппарат уравнений для решения задач из различных разделов курса;</w:t>
      </w:r>
    </w:p>
    <w:p w:rsidR="00FF5A35" w:rsidRPr="00FF5A35" w:rsidRDefault="00FF5A35" w:rsidP="000349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F5A3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349D4" w:rsidRDefault="000349D4" w:rsidP="00FF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5A35" w:rsidRPr="00FF5A35" w:rsidRDefault="00FF5A35" w:rsidP="00FF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</w:t>
      </w:r>
    </w:p>
    <w:tbl>
      <w:tblPr>
        <w:tblStyle w:val="a3"/>
        <w:tblpPr w:leftFromText="180" w:rightFromText="180" w:vertAnchor="text" w:horzAnchor="margin" w:tblpX="-289" w:tblpY="92"/>
        <w:tblW w:w="10731" w:type="dxa"/>
        <w:tblLayout w:type="fixed"/>
        <w:tblLook w:val="04A0" w:firstRow="1" w:lastRow="0" w:firstColumn="1" w:lastColumn="0" w:noHBand="0" w:noVBand="1"/>
      </w:tblPr>
      <w:tblGrid>
        <w:gridCol w:w="562"/>
        <w:gridCol w:w="3790"/>
        <w:gridCol w:w="1701"/>
        <w:gridCol w:w="3689"/>
        <w:gridCol w:w="989"/>
      </w:tblGrid>
      <w:tr w:rsidR="00FF5A35" w:rsidRPr="00FF5A35" w:rsidTr="00E65EB4">
        <w:trPr>
          <w:trHeight w:val="620"/>
        </w:trPr>
        <w:tc>
          <w:tcPr>
            <w:tcW w:w="562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Форма организаций </w:t>
            </w:r>
          </w:p>
        </w:tc>
        <w:tc>
          <w:tcPr>
            <w:tcW w:w="3689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89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F5A35" w:rsidRPr="00FF5A35" w:rsidTr="005B1110">
        <w:trPr>
          <w:trHeight w:val="620"/>
        </w:trPr>
        <w:tc>
          <w:tcPr>
            <w:tcW w:w="10731" w:type="dxa"/>
            <w:gridSpan w:val="5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класс</w:t>
            </w: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bottom w:val="single" w:sz="4" w:space="0" w:color="000000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Тема 1. Текстовые задачи и способы их решения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7"/>
              <w:contextualSpacing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F5A35" w:rsidRPr="00FF5A35" w:rsidTr="00E65EB4">
        <w:trPr>
          <w:trHeight w:val="428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Текстовая задача. Виды текстовых задач и их примеры. Этапы решения текстовой задачи. Решение текстовых задач арифметическим способом. Решение текстовых задач методом составления уравнения, неравенства и их системы. Решение текстовых задач с помощью чертежа. Значение правильного письменного оформления решения текстовой задачи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Лекция/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Изучение, что такое текстовая задача;</w:t>
            </w:r>
          </w:p>
          <w:p w:rsidR="00FF5A35" w:rsidRPr="00FF5A35" w:rsidRDefault="00FF5A35" w:rsidP="00FF5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Определение этапов решения текстовой задачи; </w:t>
            </w:r>
          </w:p>
          <w:p w:rsidR="00FF5A35" w:rsidRPr="00FF5A35" w:rsidRDefault="00FF5A35" w:rsidP="00FF5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Выявление возможных способов решения текстовых задач; </w:t>
            </w:r>
          </w:p>
          <w:p w:rsidR="00FF5A35" w:rsidRPr="00FF5A35" w:rsidRDefault="00FF5A35" w:rsidP="00FF5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Решение простейших текстовых задач; </w:t>
            </w:r>
          </w:p>
          <w:p w:rsidR="00FF5A35" w:rsidRPr="00FF5A35" w:rsidRDefault="00FF5A35" w:rsidP="00FF5A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Составление математической модели текстовой задачи. 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7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296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0" w:type="dxa"/>
            <w:tcBorders>
              <w:bottom w:val="single" w:sz="4" w:space="0" w:color="000000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2. Задачи на нахождение среднего арифметического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 w:themeColor="background1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7"/>
              <w:contextualSpacing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F5A35" w:rsidRPr="00FF5A35" w:rsidTr="00E65EB4">
        <w:trPr>
          <w:trHeight w:val="880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Решение задач на нахождение среднего арифметического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3689" w:type="dxa"/>
            <w:tcBorders>
              <w:top w:val="single" w:sz="4" w:space="0" w:color="FFFFFF" w:themeColor="background1"/>
            </w:tcBorders>
          </w:tcPr>
          <w:p w:rsidR="00FF5A35" w:rsidRPr="00FF5A35" w:rsidRDefault="00FF5A35" w:rsidP="00FF5A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Определение среднего арифметического;</w:t>
            </w:r>
          </w:p>
          <w:p w:rsidR="00FF5A35" w:rsidRPr="00FF5A35" w:rsidRDefault="00FF5A35" w:rsidP="00FF5A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Находить среднее арифметическое по тексту задачи. 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7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3. Задачи на движение 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Движение тел по течению и против течения. Равномерное и равноускоренное движение тел по прямой линии в одном направлении и навстречу друг другу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Движение тел по окружности в одном направлении и навстречу друг другу. Формулы зависимости расстояния, пройденного телом, от скорости, ускорения и времени в различных видах движения. Графики движения в прямоугольной системе координат. Чтение графиков движения и применение их для решения текстовых задач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текстовых задач с использованием элементов геометрии. Особенности выбора переменных и методики решения задач на движение. Составление таблицы данных задачи на движение и её значение для составления математической модели.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Определение, что такое задача на движение; формулы зависимости функции пути, скорости и времени;</w:t>
            </w:r>
          </w:p>
          <w:p w:rsidR="00FF5A35" w:rsidRPr="00FF5A35" w:rsidRDefault="00FF5A35" w:rsidP="00FF5A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Уметь: решать текстовые задачи на движение; записывать условие задачи; составлять уравнение по условию задачи; составлять графики движения материальной точки в прямоугольной системе координат, читать графики.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FFFFFF"/>
            </w:tcBorders>
            <w:vAlign w:val="center"/>
          </w:tcPr>
          <w:p w:rsidR="00FF5A35" w:rsidRPr="00FF5A35" w:rsidRDefault="000349D4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5A35" w:rsidRPr="00FF5A35" w:rsidTr="00E65EB4">
        <w:trPr>
          <w:trHeight w:val="620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90" w:type="dxa"/>
            <w:tcBorders>
              <w:bottom w:val="single" w:sz="4" w:space="0" w:color="000000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4.  Задачи на цену, количество, стоимость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 w:themeColor="background1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5A35" w:rsidRPr="00FF5A35" w:rsidTr="00E65EB4">
        <w:trPr>
          <w:trHeight w:val="1509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задач на цену, количество, стоимость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3689" w:type="dxa"/>
            <w:tcBorders>
              <w:top w:val="single" w:sz="4" w:space="0" w:color="FFFFFF" w:themeColor="background1"/>
            </w:tcBorders>
          </w:tcPr>
          <w:p w:rsidR="00FF5A35" w:rsidRPr="00FF5A35" w:rsidRDefault="00FF5A35" w:rsidP="00FF5A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Демонстрация применения математического аппарата к решению повседневных бытовых проблем каждого человека, вопросов рыночной экономики и задач технологии производства;</w:t>
            </w:r>
          </w:p>
          <w:p w:rsidR="00FF5A35" w:rsidRPr="00FF5A35" w:rsidRDefault="00FF5A35" w:rsidP="00FF5A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Определение смысла терминов «цена, количество, стоимость»; формулы, связывающие эти величины,</w:t>
            </w:r>
          </w:p>
          <w:p w:rsidR="00FF5A35" w:rsidRPr="00FF5A35" w:rsidRDefault="00FF5A35" w:rsidP="00FF5A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задач с величинами «цена, количество, стоимость»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5. Задачи на проценты 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Формулы процентов и сложных процентов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Особенности выбора переменных и методики решения задач с экономическим содержанием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Определение и применение формулы процентов и сложных процентов; </w:t>
            </w:r>
          </w:p>
          <w:p w:rsidR="00FF5A35" w:rsidRPr="00FF5A35" w:rsidRDefault="00FF5A35" w:rsidP="00FF5A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Решение текстовых задач на проценты 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6. Задачи на работу 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Формула зависимости объёма </w:t>
            </w:r>
            <w:r w:rsidRPr="00FF5A35">
              <w:rPr>
                <w:bCs/>
                <w:sz w:val="24"/>
                <w:szCs w:val="24"/>
              </w:rPr>
              <w:lastRenderedPageBreak/>
              <w:t>выполненной работы от производительности и времени её выполнения. Особенности выбора переменных и методики решения задач на работу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Составление таблицы данных задачи на работу и её значение для составления математической модели.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lastRenderedPageBreak/>
              <w:t xml:space="preserve">Практика 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lastRenderedPageBreak/>
              <w:t xml:space="preserve">Определение и применение </w:t>
            </w:r>
            <w:r w:rsidRPr="00FF5A35">
              <w:rPr>
                <w:bCs/>
                <w:sz w:val="24"/>
                <w:szCs w:val="24"/>
              </w:rPr>
              <w:lastRenderedPageBreak/>
              <w:t xml:space="preserve">формулы зависимости объёма выполненной работы от производительности и времени её выполнения; </w:t>
            </w:r>
          </w:p>
          <w:p w:rsidR="00FF5A35" w:rsidRPr="00FF5A35" w:rsidRDefault="00FF5A35" w:rsidP="00FF5A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различных текстовых задач на работу.</w:t>
            </w:r>
          </w:p>
        </w:tc>
        <w:tc>
          <w:tcPr>
            <w:tcW w:w="989" w:type="dxa"/>
            <w:tcBorders>
              <w:top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7. Задачи на смеси и сплавы  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F5A35">
              <w:rPr>
                <w:bCs/>
                <w:sz w:val="24"/>
                <w:szCs w:val="24"/>
              </w:rPr>
              <w:t>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</w:t>
            </w:r>
            <w:proofErr w:type="gramEnd"/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Особенности выбора переменных и методики решения задач на сплавы, смеси, растворы. Составление таблицы данных задачи на сплавы, смеси, растворы и её значение для составления математической модели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Определение и применение формулы зависимости массы или объема вещества в сплаве, или в смеси от концентрации;</w:t>
            </w:r>
          </w:p>
          <w:p w:rsidR="00FF5A35" w:rsidRPr="00FF5A35" w:rsidRDefault="00FF5A35" w:rsidP="00FF5A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Методы решения задач на смеси и сплавы;</w:t>
            </w:r>
          </w:p>
          <w:p w:rsidR="00FF5A35" w:rsidRPr="00FF5A35" w:rsidRDefault="00FF5A35" w:rsidP="00FF5A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Составление таблицы данных для анализа математической модели; решать текстовые задачи на смеси и сплавы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349D4" w:rsidRPr="00FF5A35" w:rsidTr="005C232B">
        <w:trPr>
          <w:trHeight w:val="323"/>
        </w:trPr>
        <w:tc>
          <w:tcPr>
            <w:tcW w:w="10731" w:type="dxa"/>
            <w:gridSpan w:val="5"/>
            <w:vAlign w:val="center"/>
          </w:tcPr>
          <w:p w:rsidR="000349D4" w:rsidRPr="00FF5A35" w:rsidRDefault="000349D4" w:rsidP="000349D4">
            <w:pPr>
              <w:autoSpaceDE w:val="0"/>
              <w:autoSpaceDN w:val="0"/>
              <w:adjustRightInd w:val="0"/>
              <w:ind w:left="31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8. Геометрические задачи 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Задачи по теме «Треугольники» </w:t>
            </w:r>
            <w:proofErr w:type="gramStart"/>
            <w:r w:rsidRPr="00FF5A35">
              <w:rPr>
                <w:bCs/>
                <w:sz w:val="24"/>
                <w:szCs w:val="24"/>
              </w:rPr>
              <w:t>-в</w:t>
            </w:r>
            <w:proofErr w:type="gramEnd"/>
            <w:r w:rsidRPr="00FF5A35">
              <w:rPr>
                <w:bCs/>
                <w:sz w:val="24"/>
                <w:szCs w:val="24"/>
              </w:rPr>
              <w:t xml:space="preserve">иды, свойства, подобие, равенство 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Задачи по теме «Четырехугольники» - виды, свойства, «Периметр, площадь, плоских фигур»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Определение и применение формулы </w:t>
            </w:r>
            <w:r w:rsidRPr="00FF5A35">
              <w:rPr>
                <w:sz w:val="24"/>
                <w:szCs w:val="24"/>
              </w:rPr>
              <w:t>площадей</w:t>
            </w:r>
            <w:r w:rsidRPr="00FF5A35">
              <w:rPr>
                <w:bCs/>
                <w:sz w:val="24"/>
                <w:szCs w:val="24"/>
              </w:rPr>
              <w:t>, периметров треугольников и четырехугольников. Свойства плоских фигур, основные теоремы курсов геометрии 7-8 классов;</w:t>
            </w:r>
          </w:p>
          <w:p w:rsidR="00FF5A35" w:rsidRPr="00FF5A35" w:rsidRDefault="00FF5A35" w:rsidP="00FF5A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задач по теме, опираясь на теоретические знания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Тема 9. Старинные задачи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Решение старинных задач 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Практика/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Исследование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Изучение </w:t>
            </w:r>
            <w:r w:rsidRPr="00FF5A35">
              <w:rPr>
                <w:sz w:val="24"/>
                <w:szCs w:val="24"/>
              </w:rPr>
              <w:t>элементов</w:t>
            </w:r>
            <w:r w:rsidRPr="00FF5A35">
              <w:rPr>
                <w:bCs/>
                <w:sz w:val="24"/>
                <w:szCs w:val="24"/>
              </w:rPr>
              <w:t xml:space="preserve"> истории математики, о существовании старинных математических задач;</w:t>
            </w:r>
          </w:p>
          <w:p w:rsidR="00FF5A35" w:rsidRPr="00FF5A35" w:rsidRDefault="00FF5A35" w:rsidP="00FF5A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старинных задач, находить нетрадиционные пути решения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Тема 10. Логические задачи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Определение и применение способов и этапов решения логических задач; </w:t>
            </w:r>
          </w:p>
          <w:p w:rsidR="00FF5A35" w:rsidRPr="00FF5A35" w:rsidRDefault="00FF5A35" w:rsidP="00FF5A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логических задач с помощью логических цепочек и таблиц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Тема 11. Нестандартные задачи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Магические квадраты, представление чисел с помощью знаков арифметических действий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Обратить внимание на </w:t>
            </w:r>
            <w:r w:rsidRPr="00FF5A35">
              <w:rPr>
                <w:bCs/>
                <w:sz w:val="24"/>
                <w:szCs w:val="24"/>
              </w:rPr>
              <w:lastRenderedPageBreak/>
              <w:t>неоднозначность решения таких задач. Составление своих задач.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Задачи на переливание, взвешивание. Задачи на доказательство - метод от противного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lastRenderedPageBreak/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Практика</w:t>
            </w: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lastRenderedPageBreak/>
              <w:t xml:space="preserve">Освоение основных приемов и методов решения нестандартных задач; </w:t>
            </w:r>
          </w:p>
          <w:p w:rsidR="00FF5A35" w:rsidRPr="00FF5A35" w:rsidRDefault="00FF5A35" w:rsidP="00FF5A3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Применение при решении </w:t>
            </w:r>
            <w:r w:rsidRPr="00FF5A35">
              <w:rPr>
                <w:bCs/>
                <w:sz w:val="24"/>
                <w:szCs w:val="24"/>
              </w:rPr>
              <w:lastRenderedPageBreak/>
              <w:t>нестандартных задач творческой оригинальности;</w:t>
            </w:r>
          </w:p>
          <w:p w:rsidR="00FF5A35" w:rsidRPr="00FF5A35" w:rsidRDefault="00FF5A35" w:rsidP="00FF5A3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Вырабатывание собственного метода решения; </w:t>
            </w:r>
          </w:p>
          <w:p w:rsidR="00FF5A35" w:rsidRPr="00FF5A35" w:rsidRDefault="00FF5A35" w:rsidP="00FF5A3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задачи с помощью таблиц и рассуждений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Тема 12. Экзаменационные задачи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Текстовые задачи из ОГЭ и ЕГЭ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Определение и классификация содержания заданий ОГЭ и ЕГЭ на текстовые задачи; </w:t>
            </w:r>
          </w:p>
          <w:p w:rsidR="00FF5A35" w:rsidRPr="00FF5A35" w:rsidRDefault="00FF5A35" w:rsidP="00FF5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>Решение текстовых заданий из ОГЭ и ЕГЭ;</w:t>
            </w:r>
          </w:p>
          <w:p w:rsidR="00FF5A35" w:rsidRPr="00FF5A35" w:rsidRDefault="00FF5A35" w:rsidP="00FF5A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5"/>
              <w:contextualSpacing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Нахождение и использование </w:t>
            </w:r>
            <w:proofErr w:type="gramStart"/>
            <w:r w:rsidRPr="00FF5A35">
              <w:rPr>
                <w:bCs/>
                <w:sz w:val="24"/>
                <w:szCs w:val="24"/>
              </w:rPr>
              <w:t>дополнительную</w:t>
            </w:r>
            <w:proofErr w:type="gramEnd"/>
            <w:r w:rsidRPr="00FF5A3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5A35">
              <w:rPr>
                <w:bCs/>
                <w:sz w:val="24"/>
                <w:szCs w:val="24"/>
              </w:rPr>
              <w:t>инфор-мацию</w:t>
            </w:r>
            <w:proofErr w:type="spellEnd"/>
            <w:r w:rsidRPr="00FF5A35">
              <w:rPr>
                <w:bCs/>
                <w:sz w:val="24"/>
                <w:szCs w:val="24"/>
              </w:rPr>
              <w:t xml:space="preserve"> с помощью интернета, дополнительной литературы с целью углубления материала основного курса, расширения кругозора и формирования мировоззрения, раскрытия прикладных аспектов математики</w:t>
            </w: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F5A35" w:rsidRPr="00FF5A35" w:rsidTr="00E65EB4">
        <w:trPr>
          <w:trHeight w:val="309"/>
        </w:trPr>
        <w:tc>
          <w:tcPr>
            <w:tcW w:w="562" w:type="dxa"/>
            <w:vMerge w:val="restart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90" w:type="dxa"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F5A35">
              <w:rPr>
                <w:b/>
                <w:bCs/>
                <w:sz w:val="24"/>
                <w:szCs w:val="24"/>
              </w:rPr>
              <w:t xml:space="preserve">Тема 13. Решение задач разных типов. 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FFFFFF"/>
            </w:tcBorders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FF5A35" w:rsidRPr="00FF5A35" w:rsidRDefault="000349D4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5A35" w:rsidRPr="00FF5A35" w:rsidTr="00E65EB4">
        <w:trPr>
          <w:trHeight w:val="323"/>
        </w:trPr>
        <w:tc>
          <w:tcPr>
            <w:tcW w:w="562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5A35">
              <w:rPr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3689" w:type="dxa"/>
            <w:tcBorders>
              <w:top w:val="single" w:sz="4" w:space="0" w:color="FFFFFF"/>
            </w:tcBorders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FF5A35" w:rsidRPr="00FF5A35" w:rsidRDefault="00FF5A35" w:rsidP="00FF5A35">
            <w:pPr>
              <w:autoSpaceDE w:val="0"/>
              <w:autoSpaceDN w:val="0"/>
              <w:adjustRightInd w:val="0"/>
              <w:ind w:left="318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FF5A35" w:rsidRPr="00FF5A35" w:rsidRDefault="00FF5A35" w:rsidP="00FF5A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A35" w:rsidRPr="00FF5A35" w:rsidRDefault="00FF5A35" w:rsidP="00FF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FF5A35" w:rsidRPr="00FF5A35" w:rsidRDefault="00FF5A35" w:rsidP="00FF5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5A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38"/>
        <w:gridCol w:w="1145"/>
      </w:tblGrid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5" w:rsidRPr="00FF5A35" w:rsidRDefault="00FF5A35" w:rsidP="00FF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5" w:rsidRPr="00FF5A35" w:rsidRDefault="00FF5A35" w:rsidP="00FF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349D4" w:rsidRPr="00FF5A35" w:rsidTr="007144EF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4" w:rsidRPr="00FF5A35" w:rsidRDefault="000349D4" w:rsidP="00FF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«Текстовые задачи и способы их решения»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«Задачи на нахождение среднего арифметического»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«Задачи на движение»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0349D4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тему «Задачи на движение»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«Задачи на цену, количество, стоимость»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тему «Задачи на цену, количество, стоимость»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«Задачи на проценты»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на тему «Задачи на проценты»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«Задачи на работу»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тему «Задачи на работу»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«Задачи на смеси и сплавы»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тему «Задачи на смеси и сплавы»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49D4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4" w:rsidRPr="00FF5A35" w:rsidRDefault="000349D4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4" w:rsidRPr="00FF5A35" w:rsidRDefault="000349D4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4" w:rsidRPr="00FF5A35" w:rsidRDefault="000349D4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349D4" w:rsidRPr="00FF5A35" w:rsidTr="00F85F49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D4" w:rsidRDefault="000349D4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9D4" w:rsidRPr="000349D4" w:rsidRDefault="000349D4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«Геометрические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тему «Геометрические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«Старинные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на тему «Старинные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«Логические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тему «Логические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«Нестандартные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тему «Нестандартные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«Экзаменационные задачи»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«Решение экзаменационных задач»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«Решение задач разных типов»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0349D4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F5A35" w:rsidRPr="00FF5A35" w:rsidTr="00E65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FF5A35" w:rsidP="00FF5A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год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5" w:rsidRPr="00FF5A35" w:rsidRDefault="000349D4" w:rsidP="00FF5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FF5A35" w:rsidRPr="00FF5A35" w:rsidRDefault="00FF5A35" w:rsidP="00FF5A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5A35" w:rsidRPr="00FF5A35" w:rsidRDefault="00FF5A35" w:rsidP="00FF5A3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35" w:rsidRPr="00FF5A35" w:rsidRDefault="00FF5A35" w:rsidP="00FF5A3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35" w:rsidRPr="0032690F" w:rsidRDefault="00FF5A35" w:rsidP="00FF5A3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77" w:rsidRPr="0032690F" w:rsidRDefault="00FF7677" w:rsidP="0032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677" w:rsidRPr="0032690F" w:rsidSect="00176880">
      <w:pgSz w:w="11906" w:h="16838"/>
      <w:pgMar w:top="568" w:right="851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8EF"/>
    <w:multiLevelType w:val="hybridMultilevel"/>
    <w:tmpl w:val="77B2759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A8055AA"/>
    <w:multiLevelType w:val="hybridMultilevel"/>
    <w:tmpl w:val="501ED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23107E"/>
    <w:multiLevelType w:val="hybridMultilevel"/>
    <w:tmpl w:val="E626F712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E6B3545"/>
    <w:multiLevelType w:val="hybridMultilevel"/>
    <w:tmpl w:val="C0F27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36BBA"/>
    <w:multiLevelType w:val="hybridMultilevel"/>
    <w:tmpl w:val="03202898"/>
    <w:lvl w:ilvl="0" w:tplc="AF0CD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3C68"/>
    <w:multiLevelType w:val="hybridMultilevel"/>
    <w:tmpl w:val="2C24CD5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2DDA3D6E"/>
    <w:multiLevelType w:val="hybridMultilevel"/>
    <w:tmpl w:val="D7464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0426"/>
    <w:multiLevelType w:val="hybridMultilevel"/>
    <w:tmpl w:val="93800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AAA"/>
    <w:multiLevelType w:val="hybridMultilevel"/>
    <w:tmpl w:val="3190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A25FD"/>
    <w:multiLevelType w:val="hybridMultilevel"/>
    <w:tmpl w:val="11A2B71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49C85370"/>
    <w:multiLevelType w:val="hybridMultilevel"/>
    <w:tmpl w:val="670C8F1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4C465EDE"/>
    <w:multiLevelType w:val="hybridMultilevel"/>
    <w:tmpl w:val="0C905BDE"/>
    <w:lvl w:ilvl="0" w:tplc="E7309F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74E98"/>
    <w:multiLevelType w:val="hybridMultilevel"/>
    <w:tmpl w:val="03202898"/>
    <w:lvl w:ilvl="0" w:tplc="AF0CD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4638"/>
    <w:multiLevelType w:val="hybridMultilevel"/>
    <w:tmpl w:val="413E315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97C0A75"/>
    <w:multiLevelType w:val="hybridMultilevel"/>
    <w:tmpl w:val="C99E50E2"/>
    <w:lvl w:ilvl="0" w:tplc="E7309F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F79E7"/>
    <w:multiLevelType w:val="hybridMultilevel"/>
    <w:tmpl w:val="03202898"/>
    <w:lvl w:ilvl="0" w:tplc="AF0CD3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4351B"/>
    <w:multiLevelType w:val="hybridMultilevel"/>
    <w:tmpl w:val="2042D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E25CE"/>
    <w:multiLevelType w:val="hybridMultilevel"/>
    <w:tmpl w:val="F71EF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67"/>
    <w:rsid w:val="000349D4"/>
    <w:rsid w:val="00176880"/>
    <w:rsid w:val="00293267"/>
    <w:rsid w:val="0032690F"/>
    <w:rsid w:val="006321BA"/>
    <w:rsid w:val="00FF5A35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2020-09-06T00:46:00Z</dcterms:created>
  <dcterms:modified xsi:type="dcterms:W3CDTF">2020-09-06T02:17:00Z</dcterms:modified>
</cp:coreProperties>
</file>